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4F7AA" w14:textId="6945CFDC" w:rsidR="00F7693D" w:rsidRDefault="001930EB" w:rsidP="001930EB">
      <w:pPr>
        <w:pStyle w:val="Normal1"/>
        <w:widowControl w:val="0"/>
        <w:spacing w:line="360" w:lineRule="auto"/>
        <w:jc w:val="center"/>
        <w:rPr>
          <w:b/>
          <w:color w:val="1A1A1A"/>
          <w:sz w:val="24"/>
          <w:szCs w:val="24"/>
        </w:rPr>
      </w:pPr>
      <w:r>
        <w:rPr>
          <w:b/>
          <w:color w:val="1A1A1A"/>
          <w:sz w:val="24"/>
          <w:szCs w:val="24"/>
        </w:rPr>
        <w:t>IMIGRAÇÃO E EDUCAÇÃO: A REPRESENTAÇÃO DOS IMIGRANTES CONTEMPORÂNEOS EM LIVROS DIDÁTICOS DE GEOGRAFIA</w:t>
      </w:r>
    </w:p>
    <w:p w14:paraId="385E19FD" w14:textId="77777777" w:rsidR="00F7693D" w:rsidRDefault="00F7693D" w:rsidP="001930EB">
      <w:pPr>
        <w:pStyle w:val="Normal1"/>
        <w:widowControl w:val="0"/>
        <w:spacing w:line="360" w:lineRule="auto"/>
        <w:jc w:val="center"/>
        <w:rPr>
          <w:b/>
          <w:color w:val="1A1A1A"/>
          <w:sz w:val="24"/>
          <w:szCs w:val="24"/>
        </w:rPr>
      </w:pPr>
    </w:p>
    <w:p w14:paraId="0D17C1AD" w14:textId="6F2EC831" w:rsidR="00F7693D" w:rsidRPr="001930EB" w:rsidRDefault="001930EB" w:rsidP="001930EB">
      <w:pPr>
        <w:pStyle w:val="Normal1"/>
        <w:widowControl w:val="0"/>
        <w:spacing w:line="360" w:lineRule="auto"/>
        <w:jc w:val="center"/>
        <w:rPr>
          <w:b/>
          <w:bCs/>
          <w:color w:val="1A1A1A"/>
          <w:sz w:val="24"/>
          <w:szCs w:val="24"/>
          <w:lang w:val="en-US"/>
        </w:rPr>
      </w:pPr>
      <w:r w:rsidRPr="001930EB">
        <w:rPr>
          <w:b/>
          <w:bCs/>
          <w:color w:val="1A1A1A"/>
          <w:sz w:val="24"/>
          <w:szCs w:val="24"/>
          <w:lang w:val="en-US"/>
        </w:rPr>
        <w:t>IMIGRATION AND EDUCATION: THE REPRESENTATION OF CONTEMPORARY IMMIGRANTS IN GEOGRAPHY TEXTBOOKS</w:t>
      </w:r>
    </w:p>
    <w:p w14:paraId="636DB741" w14:textId="77777777" w:rsidR="00F7693D" w:rsidRPr="009671FE" w:rsidRDefault="00F7693D">
      <w:pPr>
        <w:pStyle w:val="Normal1"/>
        <w:widowControl w:val="0"/>
        <w:spacing w:line="240" w:lineRule="auto"/>
        <w:jc w:val="center"/>
        <w:rPr>
          <w:b/>
          <w:color w:val="1A1A1A"/>
          <w:sz w:val="24"/>
          <w:szCs w:val="24"/>
          <w:lang w:val="en-US"/>
        </w:rPr>
      </w:pPr>
    </w:p>
    <w:p w14:paraId="031C154E" w14:textId="77777777" w:rsidR="00F7693D" w:rsidRDefault="003802DE">
      <w:pPr>
        <w:pStyle w:val="Normal1"/>
        <w:widowControl w:val="0"/>
        <w:spacing w:line="240" w:lineRule="auto"/>
        <w:jc w:val="right"/>
        <w:rPr>
          <w:color w:val="1A1A1A"/>
          <w:sz w:val="24"/>
          <w:szCs w:val="24"/>
        </w:rPr>
      </w:pPr>
      <w:r>
        <w:rPr>
          <w:color w:val="1A1A1A"/>
          <w:sz w:val="24"/>
          <w:szCs w:val="24"/>
        </w:rPr>
        <w:t xml:space="preserve">Gabriel Osmar Wilbert de </w:t>
      </w:r>
      <w:proofErr w:type="spellStart"/>
      <w:r>
        <w:rPr>
          <w:color w:val="1A1A1A"/>
          <w:sz w:val="24"/>
          <w:szCs w:val="24"/>
        </w:rPr>
        <w:t>Bortoli</w:t>
      </w:r>
      <w:proofErr w:type="spellEnd"/>
      <w:r>
        <w:rPr>
          <w:color w:val="1A1A1A"/>
          <w:sz w:val="24"/>
          <w:szCs w:val="24"/>
          <w:vertAlign w:val="superscript"/>
        </w:rPr>
        <w:footnoteReference w:id="1"/>
      </w:r>
    </w:p>
    <w:p w14:paraId="6769F8E5" w14:textId="77777777" w:rsidR="00F7693D" w:rsidRDefault="003802DE">
      <w:pPr>
        <w:pStyle w:val="Normal1"/>
        <w:widowControl w:val="0"/>
        <w:spacing w:line="240" w:lineRule="auto"/>
        <w:jc w:val="right"/>
        <w:rPr>
          <w:color w:val="1A1A1A"/>
          <w:sz w:val="24"/>
          <w:szCs w:val="24"/>
        </w:rPr>
      </w:pPr>
      <w:r>
        <w:rPr>
          <w:color w:val="1A1A1A"/>
          <w:sz w:val="24"/>
          <w:szCs w:val="24"/>
        </w:rPr>
        <w:t xml:space="preserve">Daniel Luciano </w:t>
      </w:r>
      <w:proofErr w:type="spellStart"/>
      <w:r>
        <w:rPr>
          <w:color w:val="1A1A1A"/>
          <w:sz w:val="24"/>
          <w:szCs w:val="24"/>
        </w:rPr>
        <w:t>Gevehr</w:t>
      </w:r>
      <w:proofErr w:type="spellEnd"/>
      <w:r>
        <w:rPr>
          <w:color w:val="1A1A1A"/>
          <w:sz w:val="24"/>
          <w:szCs w:val="24"/>
          <w:vertAlign w:val="superscript"/>
        </w:rPr>
        <w:footnoteReference w:id="2"/>
      </w:r>
    </w:p>
    <w:p w14:paraId="677E65CC" w14:textId="77777777" w:rsidR="00F7693D" w:rsidRDefault="00F7693D">
      <w:pPr>
        <w:pStyle w:val="Normal1"/>
      </w:pPr>
    </w:p>
    <w:p w14:paraId="77143692" w14:textId="6AE4CA2A" w:rsidR="00F7693D" w:rsidRPr="00EF5FF6" w:rsidRDefault="00EF5FF6">
      <w:pPr>
        <w:pStyle w:val="Normal1"/>
        <w:rPr>
          <w:b/>
          <w:bCs/>
          <w:sz w:val="24"/>
          <w:szCs w:val="24"/>
        </w:rPr>
      </w:pPr>
      <w:r w:rsidRPr="00EF5FF6">
        <w:rPr>
          <w:b/>
          <w:bCs/>
          <w:sz w:val="24"/>
          <w:szCs w:val="24"/>
        </w:rPr>
        <w:t>RESUMO</w:t>
      </w:r>
    </w:p>
    <w:p w14:paraId="5D7E7BB8" w14:textId="77777777" w:rsidR="00F7693D" w:rsidRDefault="003802DE">
      <w:pPr>
        <w:pStyle w:val="Normal1"/>
        <w:jc w:val="both"/>
        <w:rPr>
          <w:sz w:val="24"/>
          <w:szCs w:val="24"/>
        </w:rPr>
      </w:pPr>
      <w:r>
        <w:rPr>
          <w:sz w:val="24"/>
          <w:szCs w:val="24"/>
        </w:rPr>
        <w:t xml:space="preserve">O presente trabalho tem como principal objetivo analisar como se dá a representação e a abordagem dos imigrantes contemporâneos em livros didáticos de Geografia do 8° ano do Ensino Fundamental. De acordo com a Base Nacional Comum Curricular (BNCC), a temática das migrações (tanto históricas quanto contemporâneos) é um importante assunto que deve ser abordado no 8° ano do Ensino Fundamental, com destaque para os fluxos migratórios ocorridos na América Latina e as principais políticas migratórias dessa região. Para discutir esse tema, muitos professores utilizam o livro didático como uma ferramenta pedagógica em suas aulas. Como a temática das imigrações contemporâneas tem tomado conta de importantes discussões internacionais, sobretudo devido à crise dos refugiados observada em várias regiões do planeta, é importante que os alunos do Ensino Fundamental tenham um ensino que priorize a diversidade étnica e cultural dessas populações que se deslocam, contribuindo assim para uma postura mais acolhedora e inclusiva do imigrante. Diante disso, analisou-se 3 livros didáticos lançados em 2018. Os resultados da pesquisa evidenciaram que é na maioria dos materiais foi feita uma abordagem comparativa entre os fluxos imigratórios históricos e contemporâneos nos livros didáticos analisados, com maior destaque para os fluxos imigratórios históricos. Além disso, observou-se que a maioria dos livros traz uma rápida conceituação sobre os refugiados e muitos dados quantitativos que abordam a presença desses grupos no Brasil. </w:t>
      </w:r>
    </w:p>
    <w:p w14:paraId="585D2546" w14:textId="77777777" w:rsidR="00F7693D" w:rsidRDefault="00F7693D">
      <w:pPr>
        <w:pStyle w:val="Normal1"/>
        <w:rPr>
          <w:sz w:val="24"/>
          <w:szCs w:val="24"/>
        </w:rPr>
      </w:pPr>
    </w:p>
    <w:p w14:paraId="086BC9B2" w14:textId="616D0F0F" w:rsidR="00F7693D" w:rsidRDefault="003802DE" w:rsidP="00EF5FF6">
      <w:pPr>
        <w:pStyle w:val="Normal1"/>
        <w:jc w:val="both"/>
        <w:rPr>
          <w:sz w:val="24"/>
          <w:szCs w:val="24"/>
        </w:rPr>
      </w:pPr>
      <w:r w:rsidRPr="00EF5FF6">
        <w:rPr>
          <w:b/>
          <w:bCs/>
          <w:sz w:val="24"/>
          <w:szCs w:val="24"/>
        </w:rPr>
        <w:t>Palavras-chave:</w:t>
      </w:r>
      <w:r>
        <w:rPr>
          <w:sz w:val="24"/>
          <w:szCs w:val="24"/>
        </w:rPr>
        <w:t xml:space="preserve"> Imigrantes</w:t>
      </w:r>
      <w:r w:rsidR="00617A53">
        <w:rPr>
          <w:sz w:val="24"/>
          <w:szCs w:val="24"/>
        </w:rPr>
        <w:t>.</w:t>
      </w:r>
      <w:r>
        <w:rPr>
          <w:sz w:val="24"/>
          <w:szCs w:val="24"/>
        </w:rPr>
        <w:t xml:space="preserve"> Geografia</w:t>
      </w:r>
      <w:r w:rsidR="00617A53">
        <w:rPr>
          <w:sz w:val="24"/>
          <w:szCs w:val="24"/>
        </w:rPr>
        <w:t>.</w:t>
      </w:r>
      <w:r>
        <w:rPr>
          <w:sz w:val="24"/>
          <w:szCs w:val="24"/>
        </w:rPr>
        <w:t xml:space="preserve"> Livros Didáticos</w:t>
      </w:r>
      <w:r w:rsidR="00617A53">
        <w:rPr>
          <w:sz w:val="24"/>
          <w:szCs w:val="24"/>
        </w:rPr>
        <w:t>.</w:t>
      </w:r>
      <w:r>
        <w:rPr>
          <w:sz w:val="24"/>
          <w:szCs w:val="24"/>
        </w:rPr>
        <w:t xml:space="preserve"> Base Nacional Comum Curricular.</w:t>
      </w:r>
    </w:p>
    <w:p w14:paraId="2A256E48" w14:textId="77777777" w:rsidR="00F7693D" w:rsidRDefault="00F7693D" w:rsidP="00EF5FF6">
      <w:pPr>
        <w:pStyle w:val="Normal1"/>
        <w:spacing w:line="360" w:lineRule="auto"/>
      </w:pPr>
    </w:p>
    <w:p w14:paraId="790497F8" w14:textId="571946E0" w:rsidR="00F7693D" w:rsidRPr="00EF5FF6" w:rsidRDefault="00EF5FF6">
      <w:pPr>
        <w:pStyle w:val="Normal1"/>
        <w:rPr>
          <w:b/>
          <w:bCs/>
          <w:sz w:val="24"/>
          <w:szCs w:val="24"/>
        </w:rPr>
      </w:pPr>
      <w:r w:rsidRPr="00EF5FF6">
        <w:rPr>
          <w:b/>
          <w:bCs/>
          <w:sz w:val="24"/>
          <w:szCs w:val="24"/>
        </w:rPr>
        <w:t>ABSTRACT</w:t>
      </w:r>
    </w:p>
    <w:p w14:paraId="404700CD" w14:textId="77777777" w:rsidR="00F7693D" w:rsidRDefault="003802DE">
      <w:pPr>
        <w:pStyle w:val="Normal1"/>
        <w:jc w:val="both"/>
        <w:rPr>
          <w:sz w:val="24"/>
          <w:szCs w:val="24"/>
        </w:rPr>
      </w:pPr>
      <w:r>
        <w:rPr>
          <w:sz w:val="24"/>
          <w:szCs w:val="24"/>
        </w:rPr>
        <w:lastRenderedPageBreak/>
        <w:t xml:space="preserve">The </w:t>
      </w:r>
      <w:proofErr w:type="spellStart"/>
      <w:r>
        <w:rPr>
          <w:sz w:val="24"/>
          <w:szCs w:val="24"/>
        </w:rPr>
        <w:t>main</w:t>
      </w:r>
      <w:proofErr w:type="spellEnd"/>
      <w:r>
        <w:rPr>
          <w:sz w:val="24"/>
          <w:szCs w:val="24"/>
        </w:rPr>
        <w:t xml:space="preserve"> </w:t>
      </w:r>
      <w:proofErr w:type="spellStart"/>
      <w:r>
        <w:rPr>
          <w:sz w:val="24"/>
          <w:szCs w:val="24"/>
        </w:rPr>
        <w:t>objective</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this</w:t>
      </w:r>
      <w:proofErr w:type="spellEnd"/>
      <w:r>
        <w:rPr>
          <w:sz w:val="24"/>
          <w:szCs w:val="24"/>
        </w:rPr>
        <w:t xml:space="preserve"> </w:t>
      </w:r>
      <w:proofErr w:type="spellStart"/>
      <w:r>
        <w:rPr>
          <w:sz w:val="24"/>
          <w:szCs w:val="24"/>
        </w:rPr>
        <w:t>work</w:t>
      </w:r>
      <w:proofErr w:type="spellEnd"/>
      <w:r>
        <w:rPr>
          <w:sz w:val="24"/>
          <w:szCs w:val="24"/>
        </w:rPr>
        <w:t xml:space="preserve"> </w:t>
      </w:r>
      <w:proofErr w:type="spellStart"/>
      <w:r>
        <w:rPr>
          <w:sz w:val="24"/>
          <w:szCs w:val="24"/>
        </w:rPr>
        <w:t>is</w:t>
      </w:r>
      <w:proofErr w:type="spellEnd"/>
      <w:r>
        <w:rPr>
          <w:sz w:val="24"/>
          <w:szCs w:val="24"/>
        </w:rPr>
        <w:t xml:space="preserve"> </w:t>
      </w:r>
      <w:proofErr w:type="spellStart"/>
      <w:r>
        <w:rPr>
          <w:sz w:val="24"/>
          <w:szCs w:val="24"/>
        </w:rPr>
        <w:t>to</w:t>
      </w:r>
      <w:proofErr w:type="spellEnd"/>
      <w:r>
        <w:rPr>
          <w:sz w:val="24"/>
          <w:szCs w:val="24"/>
        </w:rPr>
        <w:t xml:space="preserve"> </w:t>
      </w:r>
      <w:proofErr w:type="spellStart"/>
      <w:r>
        <w:rPr>
          <w:sz w:val="24"/>
          <w:szCs w:val="24"/>
        </w:rPr>
        <w:t>analyze</w:t>
      </w:r>
      <w:proofErr w:type="spellEnd"/>
      <w:r>
        <w:rPr>
          <w:sz w:val="24"/>
          <w:szCs w:val="24"/>
        </w:rPr>
        <w:t xml:space="preserve"> </w:t>
      </w:r>
      <w:proofErr w:type="spellStart"/>
      <w:r>
        <w:rPr>
          <w:sz w:val="24"/>
          <w:szCs w:val="24"/>
        </w:rPr>
        <w:t>how</w:t>
      </w:r>
      <w:proofErr w:type="spellEnd"/>
      <w:r>
        <w:rPr>
          <w:sz w:val="24"/>
          <w:szCs w:val="24"/>
        </w:rPr>
        <w:t xml:space="preserve"> </w:t>
      </w:r>
      <w:proofErr w:type="spellStart"/>
      <w:r>
        <w:rPr>
          <w:sz w:val="24"/>
          <w:szCs w:val="24"/>
        </w:rPr>
        <w:t>contemporary</w:t>
      </w:r>
      <w:proofErr w:type="spellEnd"/>
      <w:r>
        <w:rPr>
          <w:sz w:val="24"/>
          <w:szCs w:val="24"/>
        </w:rPr>
        <w:t xml:space="preserve"> </w:t>
      </w:r>
      <w:proofErr w:type="spellStart"/>
      <w:r>
        <w:rPr>
          <w:sz w:val="24"/>
          <w:szCs w:val="24"/>
        </w:rPr>
        <w:t>immigrants</w:t>
      </w:r>
      <w:proofErr w:type="spellEnd"/>
      <w:r>
        <w:rPr>
          <w:sz w:val="24"/>
          <w:szCs w:val="24"/>
        </w:rPr>
        <w:t xml:space="preserve"> are </w:t>
      </w:r>
      <w:proofErr w:type="spellStart"/>
      <w:r>
        <w:rPr>
          <w:sz w:val="24"/>
          <w:szCs w:val="24"/>
        </w:rPr>
        <w:t>represented</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approached</w:t>
      </w:r>
      <w:proofErr w:type="spellEnd"/>
      <w:r>
        <w:rPr>
          <w:sz w:val="24"/>
          <w:szCs w:val="24"/>
        </w:rPr>
        <w:t xml:space="preserve"> in </w:t>
      </w:r>
      <w:proofErr w:type="spellStart"/>
      <w:r>
        <w:rPr>
          <w:sz w:val="24"/>
          <w:szCs w:val="24"/>
        </w:rPr>
        <w:t>Geography</w:t>
      </w:r>
      <w:proofErr w:type="spellEnd"/>
      <w:r>
        <w:rPr>
          <w:sz w:val="24"/>
          <w:szCs w:val="24"/>
        </w:rPr>
        <w:t xml:space="preserve"> </w:t>
      </w:r>
      <w:proofErr w:type="spellStart"/>
      <w:r>
        <w:rPr>
          <w:sz w:val="24"/>
          <w:szCs w:val="24"/>
        </w:rPr>
        <w:t>textbooks</w:t>
      </w:r>
      <w:proofErr w:type="spellEnd"/>
      <w:r>
        <w:rPr>
          <w:sz w:val="24"/>
          <w:szCs w:val="24"/>
        </w:rPr>
        <w:t xml:space="preserve"> for </w:t>
      </w:r>
      <w:proofErr w:type="spellStart"/>
      <w:r>
        <w:rPr>
          <w:sz w:val="24"/>
          <w:szCs w:val="24"/>
        </w:rPr>
        <w:t>the</w:t>
      </w:r>
      <w:proofErr w:type="spellEnd"/>
      <w:r>
        <w:rPr>
          <w:sz w:val="24"/>
          <w:szCs w:val="24"/>
        </w:rPr>
        <w:t xml:space="preserve"> 8th </w:t>
      </w:r>
      <w:proofErr w:type="spellStart"/>
      <w:r>
        <w:rPr>
          <w:sz w:val="24"/>
          <w:szCs w:val="24"/>
        </w:rPr>
        <w:t>year</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Elementary</w:t>
      </w:r>
      <w:proofErr w:type="spellEnd"/>
      <w:r>
        <w:rPr>
          <w:sz w:val="24"/>
          <w:szCs w:val="24"/>
        </w:rPr>
        <w:t xml:space="preserve"> </w:t>
      </w:r>
      <w:proofErr w:type="spellStart"/>
      <w:r>
        <w:rPr>
          <w:sz w:val="24"/>
          <w:szCs w:val="24"/>
        </w:rPr>
        <w:t>School</w:t>
      </w:r>
      <w:proofErr w:type="spellEnd"/>
      <w:r>
        <w:rPr>
          <w:sz w:val="24"/>
          <w:szCs w:val="24"/>
        </w:rPr>
        <w:t xml:space="preserve">. </w:t>
      </w:r>
      <w:proofErr w:type="spellStart"/>
      <w:r>
        <w:rPr>
          <w:sz w:val="24"/>
          <w:szCs w:val="24"/>
        </w:rPr>
        <w:t>According</w:t>
      </w:r>
      <w:proofErr w:type="spellEnd"/>
      <w:r>
        <w:rPr>
          <w:sz w:val="24"/>
          <w:szCs w:val="24"/>
        </w:rPr>
        <w:t xml:space="preserve"> </w:t>
      </w:r>
      <w:proofErr w:type="spellStart"/>
      <w:r>
        <w:rPr>
          <w:sz w:val="24"/>
          <w:szCs w:val="24"/>
        </w:rPr>
        <w:t>to</w:t>
      </w:r>
      <w:proofErr w:type="spellEnd"/>
      <w:r>
        <w:rPr>
          <w:sz w:val="24"/>
          <w:szCs w:val="24"/>
        </w:rPr>
        <w:t xml:space="preserve"> </w:t>
      </w:r>
      <w:proofErr w:type="spellStart"/>
      <w:r>
        <w:rPr>
          <w:sz w:val="24"/>
          <w:szCs w:val="24"/>
        </w:rPr>
        <w:t>the</w:t>
      </w:r>
      <w:proofErr w:type="spellEnd"/>
      <w:r>
        <w:rPr>
          <w:sz w:val="24"/>
          <w:szCs w:val="24"/>
        </w:rPr>
        <w:t xml:space="preserve"> Common </w:t>
      </w:r>
      <w:proofErr w:type="spellStart"/>
      <w:r>
        <w:rPr>
          <w:sz w:val="24"/>
          <w:szCs w:val="24"/>
        </w:rPr>
        <w:t>National</w:t>
      </w:r>
      <w:proofErr w:type="spellEnd"/>
      <w:r>
        <w:rPr>
          <w:sz w:val="24"/>
          <w:szCs w:val="24"/>
        </w:rPr>
        <w:t xml:space="preserve"> Curriculum Base (BNCC), </w:t>
      </w:r>
      <w:proofErr w:type="spellStart"/>
      <w:r>
        <w:rPr>
          <w:sz w:val="24"/>
          <w:szCs w:val="24"/>
        </w:rPr>
        <w:t>the</w:t>
      </w:r>
      <w:proofErr w:type="spellEnd"/>
      <w:r>
        <w:rPr>
          <w:sz w:val="24"/>
          <w:szCs w:val="24"/>
        </w:rPr>
        <w:t xml:space="preserve"> </w:t>
      </w:r>
      <w:proofErr w:type="spellStart"/>
      <w:r>
        <w:rPr>
          <w:sz w:val="24"/>
          <w:szCs w:val="24"/>
        </w:rPr>
        <w:t>theme</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migrations</w:t>
      </w:r>
      <w:proofErr w:type="spellEnd"/>
      <w:r>
        <w:rPr>
          <w:sz w:val="24"/>
          <w:szCs w:val="24"/>
        </w:rPr>
        <w:t xml:space="preserve"> (</w:t>
      </w:r>
      <w:proofErr w:type="spellStart"/>
      <w:r>
        <w:rPr>
          <w:sz w:val="24"/>
          <w:szCs w:val="24"/>
        </w:rPr>
        <w:t>both</w:t>
      </w:r>
      <w:proofErr w:type="spellEnd"/>
      <w:r>
        <w:rPr>
          <w:sz w:val="24"/>
          <w:szCs w:val="24"/>
        </w:rPr>
        <w:t xml:space="preserve"> </w:t>
      </w:r>
      <w:proofErr w:type="spellStart"/>
      <w:r>
        <w:rPr>
          <w:sz w:val="24"/>
          <w:szCs w:val="24"/>
        </w:rPr>
        <w:t>historical</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contemporary</w:t>
      </w:r>
      <w:proofErr w:type="spellEnd"/>
      <w:r>
        <w:rPr>
          <w:sz w:val="24"/>
          <w:szCs w:val="24"/>
        </w:rPr>
        <w:t xml:space="preserve">) </w:t>
      </w:r>
      <w:proofErr w:type="spellStart"/>
      <w:r>
        <w:rPr>
          <w:sz w:val="24"/>
          <w:szCs w:val="24"/>
        </w:rPr>
        <w:t>is</w:t>
      </w:r>
      <w:proofErr w:type="spellEnd"/>
      <w:r>
        <w:rPr>
          <w:sz w:val="24"/>
          <w:szCs w:val="24"/>
        </w:rPr>
        <w:t xml:space="preserve"> </w:t>
      </w:r>
      <w:proofErr w:type="spellStart"/>
      <w:r>
        <w:rPr>
          <w:sz w:val="24"/>
          <w:szCs w:val="24"/>
        </w:rPr>
        <w:t>an</w:t>
      </w:r>
      <w:proofErr w:type="spellEnd"/>
      <w:r>
        <w:rPr>
          <w:sz w:val="24"/>
          <w:szCs w:val="24"/>
        </w:rPr>
        <w:t xml:space="preserve"> </w:t>
      </w:r>
      <w:proofErr w:type="spellStart"/>
      <w:r>
        <w:rPr>
          <w:sz w:val="24"/>
          <w:szCs w:val="24"/>
        </w:rPr>
        <w:t>important</w:t>
      </w:r>
      <w:proofErr w:type="spellEnd"/>
      <w:r>
        <w:rPr>
          <w:sz w:val="24"/>
          <w:szCs w:val="24"/>
        </w:rPr>
        <w:t xml:space="preserve"> </w:t>
      </w:r>
      <w:proofErr w:type="spellStart"/>
      <w:r>
        <w:rPr>
          <w:sz w:val="24"/>
          <w:szCs w:val="24"/>
        </w:rPr>
        <w:t>issue</w:t>
      </w:r>
      <w:proofErr w:type="spellEnd"/>
      <w:r>
        <w:rPr>
          <w:sz w:val="24"/>
          <w:szCs w:val="24"/>
        </w:rPr>
        <w:t xml:space="preserve"> </w:t>
      </w:r>
      <w:proofErr w:type="spellStart"/>
      <w:r>
        <w:rPr>
          <w:sz w:val="24"/>
          <w:szCs w:val="24"/>
        </w:rPr>
        <w:t>that</w:t>
      </w:r>
      <w:proofErr w:type="spellEnd"/>
      <w:r>
        <w:rPr>
          <w:sz w:val="24"/>
          <w:szCs w:val="24"/>
        </w:rPr>
        <w:t xml:space="preserve"> </w:t>
      </w:r>
      <w:proofErr w:type="spellStart"/>
      <w:r>
        <w:rPr>
          <w:sz w:val="24"/>
          <w:szCs w:val="24"/>
        </w:rPr>
        <w:t>should</w:t>
      </w:r>
      <w:proofErr w:type="spellEnd"/>
      <w:r>
        <w:rPr>
          <w:sz w:val="24"/>
          <w:szCs w:val="24"/>
        </w:rPr>
        <w:t xml:space="preserve"> </w:t>
      </w:r>
      <w:proofErr w:type="spellStart"/>
      <w:r>
        <w:rPr>
          <w:sz w:val="24"/>
          <w:szCs w:val="24"/>
        </w:rPr>
        <w:t>be</w:t>
      </w:r>
      <w:proofErr w:type="spellEnd"/>
      <w:r>
        <w:rPr>
          <w:sz w:val="24"/>
          <w:szCs w:val="24"/>
        </w:rPr>
        <w:t xml:space="preserve"> </w:t>
      </w:r>
      <w:proofErr w:type="spellStart"/>
      <w:r>
        <w:rPr>
          <w:sz w:val="24"/>
          <w:szCs w:val="24"/>
        </w:rPr>
        <w:t>addressed</w:t>
      </w:r>
      <w:proofErr w:type="spellEnd"/>
      <w:r>
        <w:rPr>
          <w:sz w:val="24"/>
          <w:szCs w:val="24"/>
        </w:rPr>
        <w:t xml:space="preserve"> in </w:t>
      </w:r>
      <w:proofErr w:type="spellStart"/>
      <w:r>
        <w:rPr>
          <w:sz w:val="24"/>
          <w:szCs w:val="24"/>
        </w:rPr>
        <w:t>the</w:t>
      </w:r>
      <w:proofErr w:type="spellEnd"/>
      <w:r>
        <w:rPr>
          <w:sz w:val="24"/>
          <w:szCs w:val="24"/>
        </w:rPr>
        <w:t xml:space="preserve"> 8th </w:t>
      </w:r>
      <w:proofErr w:type="spellStart"/>
      <w:r>
        <w:rPr>
          <w:sz w:val="24"/>
          <w:szCs w:val="24"/>
        </w:rPr>
        <w:t>year</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Elementary</w:t>
      </w:r>
      <w:proofErr w:type="spellEnd"/>
      <w:r>
        <w:rPr>
          <w:sz w:val="24"/>
          <w:szCs w:val="24"/>
        </w:rPr>
        <w:t xml:space="preserve"> </w:t>
      </w:r>
      <w:proofErr w:type="spellStart"/>
      <w:r>
        <w:rPr>
          <w:sz w:val="24"/>
          <w:szCs w:val="24"/>
        </w:rPr>
        <w:t>School</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emphasis</w:t>
      </w:r>
      <w:proofErr w:type="spellEnd"/>
      <w:r>
        <w:rPr>
          <w:sz w:val="24"/>
          <w:szCs w:val="24"/>
        </w:rPr>
        <w:t xml:space="preserve"> </w:t>
      </w:r>
      <w:proofErr w:type="spellStart"/>
      <w:r>
        <w:rPr>
          <w:sz w:val="24"/>
          <w:szCs w:val="24"/>
        </w:rPr>
        <w:t>on</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migratory</w:t>
      </w:r>
      <w:proofErr w:type="spellEnd"/>
      <w:r>
        <w:rPr>
          <w:sz w:val="24"/>
          <w:szCs w:val="24"/>
        </w:rPr>
        <w:t xml:space="preserve"> </w:t>
      </w:r>
      <w:proofErr w:type="spellStart"/>
      <w:r>
        <w:rPr>
          <w:sz w:val="24"/>
          <w:szCs w:val="24"/>
        </w:rPr>
        <w:t>flows</w:t>
      </w:r>
      <w:proofErr w:type="spellEnd"/>
      <w:r>
        <w:rPr>
          <w:sz w:val="24"/>
          <w:szCs w:val="24"/>
        </w:rPr>
        <w:t xml:space="preserve"> </w:t>
      </w:r>
      <w:proofErr w:type="spellStart"/>
      <w:r>
        <w:rPr>
          <w:sz w:val="24"/>
          <w:szCs w:val="24"/>
        </w:rPr>
        <w:t>that</w:t>
      </w:r>
      <w:proofErr w:type="spellEnd"/>
      <w:r>
        <w:rPr>
          <w:sz w:val="24"/>
          <w:szCs w:val="24"/>
        </w:rPr>
        <w:t xml:space="preserve"> </w:t>
      </w:r>
      <w:proofErr w:type="spellStart"/>
      <w:r>
        <w:rPr>
          <w:sz w:val="24"/>
          <w:szCs w:val="24"/>
        </w:rPr>
        <w:t>occurred</w:t>
      </w:r>
      <w:proofErr w:type="spellEnd"/>
      <w:r>
        <w:rPr>
          <w:sz w:val="24"/>
          <w:szCs w:val="24"/>
        </w:rPr>
        <w:t xml:space="preserve"> in </w:t>
      </w:r>
      <w:proofErr w:type="spellStart"/>
      <w:r>
        <w:rPr>
          <w:sz w:val="24"/>
          <w:szCs w:val="24"/>
        </w:rPr>
        <w:t>Latin</w:t>
      </w:r>
      <w:proofErr w:type="spellEnd"/>
      <w:r>
        <w:rPr>
          <w:sz w:val="24"/>
          <w:szCs w:val="24"/>
        </w:rPr>
        <w:t xml:space="preserve"> </w:t>
      </w:r>
      <w:proofErr w:type="spellStart"/>
      <w:r>
        <w:rPr>
          <w:sz w:val="24"/>
          <w:szCs w:val="24"/>
        </w:rPr>
        <w:t>America</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main</w:t>
      </w:r>
      <w:proofErr w:type="spellEnd"/>
      <w:r>
        <w:rPr>
          <w:sz w:val="24"/>
          <w:szCs w:val="24"/>
        </w:rPr>
        <w:t xml:space="preserve"> </w:t>
      </w:r>
      <w:proofErr w:type="spellStart"/>
      <w:r>
        <w:rPr>
          <w:sz w:val="24"/>
          <w:szCs w:val="24"/>
        </w:rPr>
        <w:t>migration</w:t>
      </w:r>
      <w:proofErr w:type="spellEnd"/>
      <w:r>
        <w:rPr>
          <w:sz w:val="24"/>
          <w:szCs w:val="24"/>
        </w:rPr>
        <w:t xml:space="preserve"> policies in </w:t>
      </w:r>
      <w:proofErr w:type="spellStart"/>
      <w:r>
        <w:rPr>
          <w:sz w:val="24"/>
          <w:szCs w:val="24"/>
        </w:rPr>
        <w:t>this</w:t>
      </w:r>
      <w:proofErr w:type="spellEnd"/>
      <w:r>
        <w:rPr>
          <w:sz w:val="24"/>
          <w:szCs w:val="24"/>
        </w:rPr>
        <w:t xml:space="preserve"> region. </w:t>
      </w:r>
      <w:proofErr w:type="spellStart"/>
      <w:r>
        <w:rPr>
          <w:sz w:val="24"/>
          <w:szCs w:val="24"/>
        </w:rPr>
        <w:t>To</w:t>
      </w:r>
      <w:proofErr w:type="spellEnd"/>
      <w:r>
        <w:rPr>
          <w:sz w:val="24"/>
          <w:szCs w:val="24"/>
        </w:rPr>
        <w:t xml:space="preserve"> </w:t>
      </w:r>
      <w:proofErr w:type="spellStart"/>
      <w:r>
        <w:rPr>
          <w:sz w:val="24"/>
          <w:szCs w:val="24"/>
        </w:rPr>
        <w:t>discuss</w:t>
      </w:r>
      <w:proofErr w:type="spellEnd"/>
      <w:r>
        <w:rPr>
          <w:sz w:val="24"/>
          <w:szCs w:val="24"/>
        </w:rPr>
        <w:t xml:space="preserve"> </w:t>
      </w:r>
      <w:proofErr w:type="spellStart"/>
      <w:r>
        <w:rPr>
          <w:sz w:val="24"/>
          <w:szCs w:val="24"/>
        </w:rPr>
        <w:t>this</w:t>
      </w:r>
      <w:proofErr w:type="spellEnd"/>
      <w:r>
        <w:rPr>
          <w:sz w:val="24"/>
          <w:szCs w:val="24"/>
        </w:rPr>
        <w:t xml:space="preserve"> </w:t>
      </w:r>
      <w:proofErr w:type="spellStart"/>
      <w:r>
        <w:rPr>
          <w:sz w:val="24"/>
          <w:szCs w:val="24"/>
        </w:rPr>
        <w:t>topic</w:t>
      </w:r>
      <w:proofErr w:type="spellEnd"/>
      <w:r>
        <w:rPr>
          <w:sz w:val="24"/>
          <w:szCs w:val="24"/>
        </w:rPr>
        <w:t xml:space="preserve">, </w:t>
      </w:r>
      <w:proofErr w:type="spellStart"/>
      <w:r>
        <w:rPr>
          <w:sz w:val="24"/>
          <w:szCs w:val="24"/>
        </w:rPr>
        <w:t>many</w:t>
      </w:r>
      <w:proofErr w:type="spellEnd"/>
      <w:r>
        <w:rPr>
          <w:sz w:val="24"/>
          <w:szCs w:val="24"/>
        </w:rPr>
        <w:t xml:space="preserve"> </w:t>
      </w:r>
      <w:proofErr w:type="spellStart"/>
      <w:r>
        <w:rPr>
          <w:sz w:val="24"/>
          <w:szCs w:val="24"/>
        </w:rPr>
        <w:t>teachers</w:t>
      </w:r>
      <w:proofErr w:type="spellEnd"/>
      <w:r>
        <w:rPr>
          <w:sz w:val="24"/>
          <w:szCs w:val="24"/>
        </w:rPr>
        <w:t xml:space="preserve"> use </w:t>
      </w:r>
      <w:proofErr w:type="spellStart"/>
      <w:r>
        <w:rPr>
          <w:sz w:val="24"/>
          <w:szCs w:val="24"/>
        </w:rPr>
        <w:t>the</w:t>
      </w:r>
      <w:proofErr w:type="spellEnd"/>
      <w:r>
        <w:rPr>
          <w:sz w:val="24"/>
          <w:szCs w:val="24"/>
        </w:rPr>
        <w:t xml:space="preserve"> </w:t>
      </w:r>
      <w:proofErr w:type="spellStart"/>
      <w:r>
        <w:rPr>
          <w:sz w:val="24"/>
          <w:szCs w:val="24"/>
        </w:rPr>
        <w:t>textbook</w:t>
      </w:r>
      <w:proofErr w:type="spellEnd"/>
      <w:r>
        <w:rPr>
          <w:sz w:val="24"/>
          <w:szCs w:val="24"/>
        </w:rPr>
        <w:t xml:space="preserve"> as a </w:t>
      </w:r>
      <w:proofErr w:type="spellStart"/>
      <w:r>
        <w:rPr>
          <w:sz w:val="24"/>
          <w:szCs w:val="24"/>
        </w:rPr>
        <w:t>pedagogical</w:t>
      </w:r>
      <w:proofErr w:type="spellEnd"/>
      <w:r>
        <w:rPr>
          <w:sz w:val="24"/>
          <w:szCs w:val="24"/>
        </w:rPr>
        <w:t xml:space="preserve"> tool in </w:t>
      </w:r>
      <w:proofErr w:type="spellStart"/>
      <w:r>
        <w:rPr>
          <w:sz w:val="24"/>
          <w:szCs w:val="24"/>
        </w:rPr>
        <w:t>their</w:t>
      </w:r>
      <w:proofErr w:type="spellEnd"/>
      <w:r>
        <w:rPr>
          <w:sz w:val="24"/>
          <w:szCs w:val="24"/>
        </w:rPr>
        <w:t xml:space="preserve"> classes. As </w:t>
      </w:r>
      <w:proofErr w:type="spellStart"/>
      <w:r>
        <w:rPr>
          <w:sz w:val="24"/>
          <w:szCs w:val="24"/>
        </w:rPr>
        <w:t>the</w:t>
      </w:r>
      <w:proofErr w:type="spellEnd"/>
      <w:r>
        <w:rPr>
          <w:sz w:val="24"/>
          <w:szCs w:val="24"/>
        </w:rPr>
        <w:t xml:space="preserve"> </w:t>
      </w:r>
      <w:proofErr w:type="spellStart"/>
      <w:r>
        <w:rPr>
          <w:sz w:val="24"/>
          <w:szCs w:val="24"/>
        </w:rPr>
        <w:t>theme</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contemporary</w:t>
      </w:r>
      <w:proofErr w:type="spellEnd"/>
      <w:r>
        <w:rPr>
          <w:sz w:val="24"/>
          <w:szCs w:val="24"/>
        </w:rPr>
        <w:t xml:space="preserve"> </w:t>
      </w:r>
      <w:proofErr w:type="spellStart"/>
      <w:r>
        <w:rPr>
          <w:sz w:val="24"/>
          <w:szCs w:val="24"/>
        </w:rPr>
        <w:t>immigration</w:t>
      </w:r>
      <w:proofErr w:type="spellEnd"/>
      <w:r>
        <w:rPr>
          <w:sz w:val="24"/>
          <w:szCs w:val="24"/>
        </w:rPr>
        <w:t xml:space="preserve"> </w:t>
      </w:r>
      <w:proofErr w:type="spellStart"/>
      <w:r>
        <w:rPr>
          <w:sz w:val="24"/>
          <w:szCs w:val="24"/>
        </w:rPr>
        <w:t>has</w:t>
      </w:r>
      <w:proofErr w:type="spellEnd"/>
      <w:r>
        <w:rPr>
          <w:sz w:val="24"/>
          <w:szCs w:val="24"/>
        </w:rPr>
        <w:t xml:space="preserve"> </w:t>
      </w:r>
      <w:proofErr w:type="spellStart"/>
      <w:r>
        <w:rPr>
          <w:sz w:val="24"/>
          <w:szCs w:val="24"/>
        </w:rPr>
        <w:t>taken</w:t>
      </w:r>
      <w:proofErr w:type="spellEnd"/>
      <w:r>
        <w:rPr>
          <w:sz w:val="24"/>
          <w:szCs w:val="24"/>
        </w:rPr>
        <w:t xml:space="preserve"> </w:t>
      </w:r>
      <w:proofErr w:type="spellStart"/>
      <w:r>
        <w:rPr>
          <w:sz w:val="24"/>
          <w:szCs w:val="24"/>
        </w:rPr>
        <w:t>up</w:t>
      </w:r>
      <w:proofErr w:type="spellEnd"/>
      <w:r>
        <w:rPr>
          <w:sz w:val="24"/>
          <w:szCs w:val="24"/>
        </w:rPr>
        <w:t xml:space="preserve"> </w:t>
      </w:r>
      <w:proofErr w:type="spellStart"/>
      <w:r>
        <w:rPr>
          <w:sz w:val="24"/>
          <w:szCs w:val="24"/>
        </w:rPr>
        <w:t>important</w:t>
      </w:r>
      <w:proofErr w:type="spellEnd"/>
      <w:r>
        <w:rPr>
          <w:sz w:val="24"/>
          <w:szCs w:val="24"/>
        </w:rPr>
        <w:t xml:space="preserve"> </w:t>
      </w:r>
      <w:proofErr w:type="spellStart"/>
      <w:r>
        <w:rPr>
          <w:sz w:val="24"/>
          <w:szCs w:val="24"/>
        </w:rPr>
        <w:t>international</w:t>
      </w:r>
      <w:proofErr w:type="spellEnd"/>
      <w:r>
        <w:rPr>
          <w:sz w:val="24"/>
          <w:szCs w:val="24"/>
        </w:rPr>
        <w:t xml:space="preserve"> </w:t>
      </w:r>
      <w:proofErr w:type="spellStart"/>
      <w:r>
        <w:rPr>
          <w:sz w:val="24"/>
          <w:szCs w:val="24"/>
        </w:rPr>
        <w:t>discussions</w:t>
      </w:r>
      <w:proofErr w:type="spellEnd"/>
      <w:r>
        <w:rPr>
          <w:sz w:val="24"/>
          <w:szCs w:val="24"/>
        </w:rPr>
        <w:t xml:space="preserve">, </w:t>
      </w:r>
      <w:proofErr w:type="spellStart"/>
      <w:r>
        <w:rPr>
          <w:sz w:val="24"/>
          <w:szCs w:val="24"/>
        </w:rPr>
        <w:t>especially</w:t>
      </w:r>
      <w:proofErr w:type="spellEnd"/>
      <w:r>
        <w:rPr>
          <w:sz w:val="24"/>
          <w:szCs w:val="24"/>
        </w:rPr>
        <w:t xml:space="preserve"> </w:t>
      </w:r>
      <w:proofErr w:type="spellStart"/>
      <w:r>
        <w:rPr>
          <w:sz w:val="24"/>
          <w:szCs w:val="24"/>
        </w:rPr>
        <w:t>due</w:t>
      </w:r>
      <w:proofErr w:type="spellEnd"/>
      <w:r>
        <w:rPr>
          <w:sz w:val="24"/>
          <w:szCs w:val="24"/>
        </w:rPr>
        <w:t xml:space="preserve"> </w:t>
      </w:r>
      <w:proofErr w:type="spellStart"/>
      <w:r>
        <w:rPr>
          <w:sz w:val="24"/>
          <w:szCs w:val="24"/>
        </w:rPr>
        <w:t>to</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refugee</w:t>
      </w:r>
      <w:proofErr w:type="spellEnd"/>
      <w:r>
        <w:rPr>
          <w:sz w:val="24"/>
          <w:szCs w:val="24"/>
        </w:rPr>
        <w:t xml:space="preserve"> </w:t>
      </w:r>
      <w:proofErr w:type="spellStart"/>
      <w:r>
        <w:rPr>
          <w:sz w:val="24"/>
          <w:szCs w:val="24"/>
        </w:rPr>
        <w:t>crisis</w:t>
      </w:r>
      <w:proofErr w:type="spellEnd"/>
      <w:r>
        <w:rPr>
          <w:sz w:val="24"/>
          <w:szCs w:val="24"/>
        </w:rPr>
        <w:t xml:space="preserve"> </w:t>
      </w:r>
      <w:proofErr w:type="spellStart"/>
      <w:r>
        <w:rPr>
          <w:sz w:val="24"/>
          <w:szCs w:val="24"/>
        </w:rPr>
        <w:t>observed</w:t>
      </w:r>
      <w:proofErr w:type="spellEnd"/>
      <w:r>
        <w:rPr>
          <w:sz w:val="24"/>
          <w:szCs w:val="24"/>
        </w:rPr>
        <w:t xml:space="preserve"> in </w:t>
      </w:r>
      <w:proofErr w:type="spellStart"/>
      <w:r>
        <w:rPr>
          <w:sz w:val="24"/>
          <w:szCs w:val="24"/>
        </w:rPr>
        <w:t>various</w:t>
      </w:r>
      <w:proofErr w:type="spellEnd"/>
      <w:r>
        <w:rPr>
          <w:sz w:val="24"/>
          <w:szCs w:val="24"/>
        </w:rPr>
        <w:t xml:space="preserve"> </w:t>
      </w:r>
      <w:proofErr w:type="spellStart"/>
      <w:r>
        <w:rPr>
          <w:sz w:val="24"/>
          <w:szCs w:val="24"/>
        </w:rPr>
        <w:t>regions</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the</w:t>
      </w:r>
      <w:proofErr w:type="spellEnd"/>
      <w:r>
        <w:rPr>
          <w:sz w:val="24"/>
          <w:szCs w:val="24"/>
        </w:rPr>
        <w:t xml:space="preserve"> planet, it </w:t>
      </w:r>
      <w:proofErr w:type="spellStart"/>
      <w:r>
        <w:rPr>
          <w:sz w:val="24"/>
          <w:szCs w:val="24"/>
        </w:rPr>
        <w:t>is</w:t>
      </w:r>
      <w:proofErr w:type="spellEnd"/>
      <w:r>
        <w:rPr>
          <w:sz w:val="24"/>
          <w:szCs w:val="24"/>
        </w:rPr>
        <w:t xml:space="preserve"> </w:t>
      </w:r>
      <w:proofErr w:type="spellStart"/>
      <w:r>
        <w:rPr>
          <w:sz w:val="24"/>
          <w:szCs w:val="24"/>
        </w:rPr>
        <w:t>important</w:t>
      </w:r>
      <w:proofErr w:type="spellEnd"/>
      <w:r>
        <w:rPr>
          <w:sz w:val="24"/>
          <w:szCs w:val="24"/>
        </w:rPr>
        <w:t xml:space="preserve"> </w:t>
      </w:r>
      <w:proofErr w:type="spellStart"/>
      <w:r>
        <w:rPr>
          <w:sz w:val="24"/>
          <w:szCs w:val="24"/>
        </w:rPr>
        <w:t>that</w:t>
      </w:r>
      <w:proofErr w:type="spellEnd"/>
      <w:r>
        <w:rPr>
          <w:sz w:val="24"/>
          <w:szCs w:val="24"/>
        </w:rPr>
        <w:t xml:space="preserve"> </w:t>
      </w:r>
      <w:proofErr w:type="spellStart"/>
      <w:r>
        <w:rPr>
          <w:sz w:val="24"/>
          <w:szCs w:val="24"/>
        </w:rPr>
        <w:t>elementary</w:t>
      </w:r>
      <w:proofErr w:type="spellEnd"/>
      <w:r>
        <w:rPr>
          <w:sz w:val="24"/>
          <w:szCs w:val="24"/>
        </w:rPr>
        <w:t xml:space="preserve"> </w:t>
      </w:r>
      <w:proofErr w:type="spellStart"/>
      <w:r>
        <w:rPr>
          <w:sz w:val="24"/>
          <w:szCs w:val="24"/>
        </w:rPr>
        <w:t>school</w:t>
      </w:r>
      <w:proofErr w:type="spellEnd"/>
      <w:r>
        <w:rPr>
          <w:sz w:val="24"/>
          <w:szCs w:val="24"/>
        </w:rPr>
        <w:t xml:space="preserve"> </w:t>
      </w:r>
      <w:proofErr w:type="spellStart"/>
      <w:r>
        <w:rPr>
          <w:sz w:val="24"/>
          <w:szCs w:val="24"/>
        </w:rPr>
        <w:t>students</w:t>
      </w:r>
      <w:proofErr w:type="spellEnd"/>
      <w:r>
        <w:rPr>
          <w:sz w:val="24"/>
          <w:szCs w:val="24"/>
        </w:rPr>
        <w:t xml:space="preserve"> </w:t>
      </w:r>
      <w:proofErr w:type="spellStart"/>
      <w:r>
        <w:rPr>
          <w:sz w:val="24"/>
          <w:szCs w:val="24"/>
        </w:rPr>
        <w:t>have</w:t>
      </w:r>
      <w:proofErr w:type="spellEnd"/>
      <w:r>
        <w:rPr>
          <w:sz w:val="24"/>
          <w:szCs w:val="24"/>
        </w:rPr>
        <w:t xml:space="preserve"> </w:t>
      </w:r>
      <w:proofErr w:type="spellStart"/>
      <w:r>
        <w:rPr>
          <w:sz w:val="24"/>
          <w:szCs w:val="24"/>
        </w:rPr>
        <w:t>education</w:t>
      </w:r>
      <w:proofErr w:type="spellEnd"/>
      <w:r>
        <w:rPr>
          <w:sz w:val="24"/>
          <w:szCs w:val="24"/>
        </w:rPr>
        <w:t xml:space="preserve"> </w:t>
      </w:r>
      <w:proofErr w:type="spellStart"/>
      <w:r>
        <w:rPr>
          <w:sz w:val="24"/>
          <w:szCs w:val="24"/>
        </w:rPr>
        <w:t>that</w:t>
      </w:r>
      <w:proofErr w:type="spellEnd"/>
      <w:r>
        <w:rPr>
          <w:sz w:val="24"/>
          <w:szCs w:val="24"/>
        </w:rPr>
        <w:t xml:space="preserve"> </w:t>
      </w:r>
      <w:proofErr w:type="spellStart"/>
      <w:r>
        <w:rPr>
          <w:sz w:val="24"/>
          <w:szCs w:val="24"/>
        </w:rPr>
        <w:t>prioritizes</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ethnic</w:t>
      </w:r>
      <w:proofErr w:type="spellEnd"/>
      <w:r>
        <w:rPr>
          <w:sz w:val="24"/>
          <w:szCs w:val="24"/>
        </w:rPr>
        <w:t xml:space="preserve"> </w:t>
      </w:r>
      <w:proofErr w:type="spellStart"/>
      <w:r>
        <w:rPr>
          <w:sz w:val="24"/>
          <w:szCs w:val="24"/>
        </w:rPr>
        <w:t>and</w:t>
      </w:r>
      <w:proofErr w:type="spellEnd"/>
      <w:r>
        <w:rPr>
          <w:sz w:val="24"/>
          <w:szCs w:val="24"/>
        </w:rPr>
        <w:t xml:space="preserve"> cultural </w:t>
      </w:r>
      <w:proofErr w:type="spellStart"/>
      <w:r>
        <w:rPr>
          <w:sz w:val="24"/>
          <w:szCs w:val="24"/>
        </w:rPr>
        <w:t>diversity</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these</w:t>
      </w:r>
      <w:proofErr w:type="spellEnd"/>
      <w:r>
        <w:rPr>
          <w:sz w:val="24"/>
          <w:szCs w:val="24"/>
        </w:rPr>
        <w:t xml:space="preserve"> </w:t>
      </w:r>
      <w:proofErr w:type="spellStart"/>
      <w:r>
        <w:rPr>
          <w:sz w:val="24"/>
          <w:szCs w:val="24"/>
        </w:rPr>
        <w:t>populations</w:t>
      </w:r>
      <w:proofErr w:type="spellEnd"/>
      <w:r>
        <w:rPr>
          <w:sz w:val="24"/>
          <w:szCs w:val="24"/>
        </w:rPr>
        <w:t xml:space="preserve"> </w:t>
      </w:r>
      <w:proofErr w:type="spellStart"/>
      <w:r>
        <w:rPr>
          <w:sz w:val="24"/>
          <w:szCs w:val="24"/>
        </w:rPr>
        <w:t>that</w:t>
      </w:r>
      <w:proofErr w:type="spellEnd"/>
      <w:r>
        <w:rPr>
          <w:sz w:val="24"/>
          <w:szCs w:val="24"/>
        </w:rPr>
        <w:t xml:space="preserve"> move. , </w:t>
      </w:r>
      <w:proofErr w:type="spellStart"/>
      <w:r>
        <w:rPr>
          <w:sz w:val="24"/>
          <w:szCs w:val="24"/>
        </w:rPr>
        <w:t>thus</w:t>
      </w:r>
      <w:proofErr w:type="spellEnd"/>
      <w:r>
        <w:rPr>
          <w:sz w:val="24"/>
          <w:szCs w:val="24"/>
        </w:rPr>
        <w:t xml:space="preserve"> </w:t>
      </w:r>
      <w:proofErr w:type="spellStart"/>
      <w:r>
        <w:rPr>
          <w:sz w:val="24"/>
          <w:szCs w:val="24"/>
        </w:rPr>
        <w:t>contributing</w:t>
      </w:r>
      <w:proofErr w:type="spellEnd"/>
      <w:r>
        <w:rPr>
          <w:sz w:val="24"/>
          <w:szCs w:val="24"/>
        </w:rPr>
        <w:t xml:space="preserve"> </w:t>
      </w:r>
      <w:proofErr w:type="spellStart"/>
      <w:r>
        <w:rPr>
          <w:sz w:val="24"/>
          <w:szCs w:val="24"/>
        </w:rPr>
        <w:t>to</w:t>
      </w:r>
      <w:proofErr w:type="spellEnd"/>
      <w:r>
        <w:rPr>
          <w:sz w:val="24"/>
          <w:szCs w:val="24"/>
        </w:rPr>
        <w:t xml:space="preserve"> a more </w:t>
      </w:r>
      <w:proofErr w:type="spellStart"/>
      <w:r>
        <w:rPr>
          <w:sz w:val="24"/>
          <w:szCs w:val="24"/>
        </w:rPr>
        <w:t>welcoming</w:t>
      </w:r>
      <w:proofErr w:type="spellEnd"/>
      <w:r>
        <w:rPr>
          <w:sz w:val="24"/>
          <w:szCs w:val="24"/>
        </w:rPr>
        <w:t xml:space="preserve"> </w:t>
      </w:r>
      <w:proofErr w:type="spellStart"/>
      <w:r>
        <w:rPr>
          <w:sz w:val="24"/>
          <w:szCs w:val="24"/>
        </w:rPr>
        <w:t>and</w:t>
      </w:r>
      <w:proofErr w:type="spellEnd"/>
      <w:r>
        <w:rPr>
          <w:sz w:val="24"/>
          <w:szCs w:val="24"/>
        </w:rPr>
        <w:t xml:space="preserve"> inclusive </w:t>
      </w:r>
      <w:proofErr w:type="spellStart"/>
      <w:r>
        <w:rPr>
          <w:sz w:val="24"/>
          <w:szCs w:val="24"/>
        </w:rPr>
        <w:t>attitude</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immigrant</w:t>
      </w:r>
      <w:proofErr w:type="spellEnd"/>
      <w:r>
        <w:rPr>
          <w:sz w:val="24"/>
          <w:szCs w:val="24"/>
        </w:rPr>
        <w:t xml:space="preserve">. </w:t>
      </w:r>
      <w:proofErr w:type="spellStart"/>
      <w:r>
        <w:rPr>
          <w:sz w:val="24"/>
          <w:szCs w:val="24"/>
        </w:rPr>
        <w:t>Therefore</w:t>
      </w:r>
      <w:proofErr w:type="spellEnd"/>
      <w:r>
        <w:rPr>
          <w:sz w:val="24"/>
          <w:szCs w:val="24"/>
        </w:rPr>
        <w:t xml:space="preserve">, 3 </w:t>
      </w:r>
      <w:proofErr w:type="spellStart"/>
      <w:r>
        <w:rPr>
          <w:sz w:val="24"/>
          <w:szCs w:val="24"/>
        </w:rPr>
        <w:t>textbooks</w:t>
      </w:r>
      <w:proofErr w:type="spellEnd"/>
      <w:r>
        <w:rPr>
          <w:sz w:val="24"/>
          <w:szCs w:val="24"/>
        </w:rPr>
        <w:t xml:space="preserve"> </w:t>
      </w:r>
      <w:proofErr w:type="spellStart"/>
      <w:r>
        <w:rPr>
          <w:sz w:val="24"/>
          <w:szCs w:val="24"/>
        </w:rPr>
        <w:t>released</w:t>
      </w:r>
      <w:proofErr w:type="spellEnd"/>
      <w:r>
        <w:rPr>
          <w:sz w:val="24"/>
          <w:szCs w:val="24"/>
        </w:rPr>
        <w:t xml:space="preserve"> in 2018 </w:t>
      </w:r>
      <w:proofErr w:type="spellStart"/>
      <w:r>
        <w:rPr>
          <w:sz w:val="24"/>
          <w:szCs w:val="24"/>
        </w:rPr>
        <w:t>were</w:t>
      </w:r>
      <w:proofErr w:type="spellEnd"/>
      <w:r>
        <w:rPr>
          <w:sz w:val="24"/>
          <w:szCs w:val="24"/>
        </w:rPr>
        <w:t xml:space="preserve"> </w:t>
      </w:r>
      <w:proofErr w:type="spellStart"/>
      <w:r>
        <w:rPr>
          <w:sz w:val="24"/>
          <w:szCs w:val="24"/>
        </w:rPr>
        <w:t>analyzed</w:t>
      </w:r>
      <w:proofErr w:type="spellEnd"/>
      <w:r>
        <w:rPr>
          <w:sz w:val="24"/>
          <w:szCs w:val="24"/>
        </w:rPr>
        <w:t xml:space="preserve">. The </w:t>
      </w:r>
      <w:proofErr w:type="spellStart"/>
      <w:r>
        <w:rPr>
          <w:sz w:val="24"/>
          <w:szCs w:val="24"/>
        </w:rPr>
        <w:t>research</w:t>
      </w:r>
      <w:proofErr w:type="spellEnd"/>
      <w:r>
        <w:rPr>
          <w:sz w:val="24"/>
          <w:szCs w:val="24"/>
        </w:rPr>
        <w:t xml:space="preserve"> </w:t>
      </w:r>
      <w:proofErr w:type="spellStart"/>
      <w:r>
        <w:rPr>
          <w:sz w:val="24"/>
          <w:szCs w:val="24"/>
        </w:rPr>
        <w:t>results</w:t>
      </w:r>
      <w:proofErr w:type="spellEnd"/>
      <w:r>
        <w:rPr>
          <w:sz w:val="24"/>
          <w:szCs w:val="24"/>
        </w:rPr>
        <w:t xml:space="preserve"> </w:t>
      </w:r>
      <w:proofErr w:type="spellStart"/>
      <w:r>
        <w:rPr>
          <w:sz w:val="24"/>
          <w:szCs w:val="24"/>
        </w:rPr>
        <w:t>showed</w:t>
      </w:r>
      <w:proofErr w:type="spellEnd"/>
      <w:r>
        <w:rPr>
          <w:sz w:val="24"/>
          <w:szCs w:val="24"/>
        </w:rPr>
        <w:t xml:space="preserve"> </w:t>
      </w:r>
      <w:proofErr w:type="spellStart"/>
      <w:r>
        <w:rPr>
          <w:sz w:val="24"/>
          <w:szCs w:val="24"/>
        </w:rPr>
        <w:t>that</w:t>
      </w:r>
      <w:proofErr w:type="spellEnd"/>
      <w:r>
        <w:rPr>
          <w:sz w:val="24"/>
          <w:szCs w:val="24"/>
        </w:rPr>
        <w:t xml:space="preserve"> in </w:t>
      </w:r>
      <w:proofErr w:type="spellStart"/>
      <w:r>
        <w:rPr>
          <w:sz w:val="24"/>
          <w:szCs w:val="24"/>
        </w:rPr>
        <w:t>most</w:t>
      </w:r>
      <w:proofErr w:type="spellEnd"/>
      <w:r>
        <w:rPr>
          <w:sz w:val="24"/>
          <w:szCs w:val="24"/>
        </w:rPr>
        <w:t xml:space="preserve"> </w:t>
      </w:r>
      <w:proofErr w:type="spellStart"/>
      <w:r>
        <w:rPr>
          <w:sz w:val="24"/>
          <w:szCs w:val="24"/>
        </w:rPr>
        <w:t>materials</w:t>
      </w:r>
      <w:proofErr w:type="spellEnd"/>
      <w:r>
        <w:rPr>
          <w:sz w:val="24"/>
          <w:szCs w:val="24"/>
        </w:rPr>
        <w:t xml:space="preserve"> a </w:t>
      </w:r>
      <w:proofErr w:type="spellStart"/>
      <w:r>
        <w:rPr>
          <w:sz w:val="24"/>
          <w:szCs w:val="24"/>
        </w:rPr>
        <w:t>comparative</w:t>
      </w:r>
      <w:proofErr w:type="spellEnd"/>
      <w:r>
        <w:rPr>
          <w:sz w:val="24"/>
          <w:szCs w:val="24"/>
        </w:rPr>
        <w:t xml:space="preserve"> approach </w:t>
      </w:r>
      <w:proofErr w:type="spellStart"/>
      <w:r>
        <w:rPr>
          <w:sz w:val="24"/>
          <w:szCs w:val="24"/>
        </w:rPr>
        <w:t>was</w:t>
      </w:r>
      <w:proofErr w:type="spellEnd"/>
      <w:r>
        <w:rPr>
          <w:sz w:val="24"/>
          <w:szCs w:val="24"/>
        </w:rPr>
        <w:t xml:space="preserve"> </w:t>
      </w:r>
      <w:proofErr w:type="spellStart"/>
      <w:r>
        <w:rPr>
          <w:sz w:val="24"/>
          <w:szCs w:val="24"/>
        </w:rPr>
        <w:t>made</w:t>
      </w:r>
      <w:proofErr w:type="spellEnd"/>
      <w:r>
        <w:rPr>
          <w:sz w:val="24"/>
          <w:szCs w:val="24"/>
        </w:rPr>
        <w:t xml:space="preserve"> </w:t>
      </w:r>
      <w:proofErr w:type="spellStart"/>
      <w:r>
        <w:rPr>
          <w:sz w:val="24"/>
          <w:szCs w:val="24"/>
        </w:rPr>
        <w:t>between</w:t>
      </w:r>
      <w:proofErr w:type="spellEnd"/>
      <w:r>
        <w:rPr>
          <w:sz w:val="24"/>
          <w:szCs w:val="24"/>
        </w:rPr>
        <w:t xml:space="preserve"> </w:t>
      </w:r>
      <w:proofErr w:type="spellStart"/>
      <w:r>
        <w:rPr>
          <w:sz w:val="24"/>
          <w:szCs w:val="24"/>
        </w:rPr>
        <w:t>historical</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contemporary</w:t>
      </w:r>
      <w:proofErr w:type="spellEnd"/>
      <w:r>
        <w:rPr>
          <w:sz w:val="24"/>
          <w:szCs w:val="24"/>
        </w:rPr>
        <w:t xml:space="preserve"> </w:t>
      </w:r>
      <w:proofErr w:type="spellStart"/>
      <w:r>
        <w:rPr>
          <w:sz w:val="24"/>
          <w:szCs w:val="24"/>
        </w:rPr>
        <w:t>immigration</w:t>
      </w:r>
      <w:proofErr w:type="spellEnd"/>
      <w:r>
        <w:rPr>
          <w:sz w:val="24"/>
          <w:szCs w:val="24"/>
        </w:rPr>
        <w:t xml:space="preserve"> </w:t>
      </w:r>
      <w:proofErr w:type="spellStart"/>
      <w:r>
        <w:rPr>
          <w:sz w:val="24"/>
          <w:szCs w:val="24"/>
        </w:rPr>
        <w:t>flows</w:t>
      </w:r>
      <w:proofErr w:type="spellEnd"/>
      <w:r>
        <w:rPr>
          <w:sz w:val="24"/>
          <w:szCs w:val="24"/>
        </w:rPr>
        <w:t xml:space="preserve"> in </w:t>
      </w:r>
      <w:proofErr w:type="spellStart"/>
      <w:r>
        <w:rPr>
          <w:sz w:val="24"/>
          <w:szCs w:val="24"/>
        </w:rPr>
        <w:t>the</w:t>
      </w:r>
      <w:proofErr w:type="spellEnd"/>
      <w:r>
        <w:rPr>
          <w:sz w:val="24"/>
          <w:szCs w:val="24"/>
        </w:rPr>
        <w:t xml:space="preserve"> </w:t>
      </w:r>
      <w:proofErr w:type="spellStart"/>
      <w:r>
        <w:rPr>
          <w:sz w:val="24"/>
          <w:szCs w:val="24"/>
        </w:rPr>
        <w:t>analyzed</w:t>
      </w:r>
      <w:proofErr w:type="spellEnd"/>
      <w:r>
        <w:rPr>
          <w:sz w:val="24"/>
          <w:szCs w:val="24"/>
        </w:rPr>
        <w:t xml:space="preserve"> </w:t>
      </w:r>
      <w:proofErr w:type="spellStart"/>
      <w:r>
        <w:rPr>
          <w:sz w:val="24"/>
          <w:szCs w:val="24"/>
        </w:rPr>
        <w:t>textbooks</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greater</w:t>
      </w:r>
      <w:proofErr w:type="spellEnd"/>
      <w:r>
        <w:rPr>
          <w:sz w:val="24"/>
          <w:szCs w:val="24"/>
        </w:rPr>
        <w:t xml:space="preserve"> </w:t>
      </w:r>
      <w:proofErr w:type="spellStart"/>
      <w:r>
        <w:rPr>
          <w:sz w:val="24"/>
          <w:szCs w:val="24"/>
        </w:rPr>
        <w:t>emphasis</w:t>
      </w:r>
      <w:proofErr w:type="spellEnd"/>
      <w:r>
        <w:rPr>
          <w:sz w:val="24"/>
          <w:szCs w:val="24"/>
        </w:rPr>
        <w:t xml:space="preserve"> </w:t>
      </w:r>
      <w:proofErr w:type="spellStart"/>
      <w:r>
        <w:rPr>
          <w:sz w:val="24"/>
          <w:szCs w:val="24"/>
        </w:rPr>
        <w:t>on</w:t>
      </w:r>
      <w:proofErr w:type="spellEnd"/>
      <w:r>
        <w:rPr>
          <w:sz w:val="24"/>
          <w:szCs w:val="24"/>
        </w:rPr>
        <w:t xml:space="preserve"> </w:t>
      </w:r>
      <w:proofErr w:type="spellStart"/>
      <w:r>
        <w:rPr>
          <w:sz w:val="24"/>
          <w:szCs w:val="24"/>
        </w:rPr>
        <w:t>historical</w:t>
      </w:r>
      <w:proofErr w:type="spellEnd"/>
      <w:r>
        <w:rPr>
          <w:sz w:val="24"/>
          <w:szCs w:val="24"/>
        </w:rPr>
        <w:t xml:space="preserve"> </w:t>
      </w:r>
      <w:proofErr w:type="spellStart"/>
      <w:r>
        <w:rPr>
          <w:sz w:val="24"/>
          <w:szCs w:val="24"/>
        </w:rPr>
        <w:t>immigration</w:t>
      </w:r>
      <w:proofErr w:type="spellEnd"/>
      <w:r>
        <w:rPr>
          <w:sz w:val="24"/>
          <w:szCs w:val="24"/>
        </w:rPr>
        <w:t xml:space="preserve"> </w:t>
      </w:r>
      <w:proofErr w:type="spellStart"/>
      <w:r>
        <w:rPr>
          <w:sz w:val="24"/>
          <w:szCs w:val="24"/>
        </w:rPr>
        <w:t>flows</w:t>
      </w:r>
      <w:proofErr w:type="spellEnd"/>
      <w:r>
        <w:rPr>
          <w:sz w:val="24"/>
          <w:szCs w:val="24"/>
        </w:rPr>
        <w:t xml:space="preserve">. In </w:t>
      </w:r>
      <w:proofErr w:type="spellStart"/>
      <w:r>
        <w:rPr>
          <w:sz w:val="24"/>
          <w:szCs w:val="24"/>
        </w:rPr>
        <w:t>addition</w:t>
      </w:r>
      <w:proofErr w:type="spellEnd"/>
      <w:r>
        <w:rPr>
          <w:sz w:val="24"/>
          <w:szCs w:val="24"/>
        </w:rPr>
        <w:t xml:space="preserve">, it </w:t>
      </w:r>
      <w:proofErr w:type="spellStart"/>
      <w:r>
        <w:rPr>
          <w:sz w:val="24"/>
          <w:szCs w:val="24"/>
        </w:rPr>
        <w:t>was</w:t>
      </w:r>
      <w:proofErr w:type="spellEnd"/>
      <w:r>
        <w:rPr>
          <w:sz w:val="24"/>
          <w:szCs w:val="24"/>
        </w:rPr>
        <w:t xml:space="preserve"> </w:t>
      </w:r>
      <w:proofErr w:type="spellStart"/>
      <w:r>
        <w:rPr>
          <w:sz w:val="24"/>
          <w:szCs w:val="24"/>
        </w:rPr>
        <w:t>observed</w:t>
      </w:r>
      <w:proofErr w:type="spellEnd"/>
      <w:r>
        <w:rPr>
          <w:sz w:val="24"/>
          <w:szCs w:val="24"/>
        </w:rPr>
        <w:t xml:space="preserve"> </w:t>
      </w:r>
      <w:proofErr w:type="spellStart"/>
      <w:r>
        <w:rPr>
          <w:sz w:val="24"/>
          <w:szCs w:val="24"/>
        </w:rPr>
        <w:t>that</w:t>
      </w:r>
      <w:proofErr w:type="spellEnd"/>
      <w:r>
        <w:rPr>
          <w:sz w:val="24"/>
          <w:szCs w:val="24"/>
        </w:rPr>
        <w:t xml:space="preserve"> </w:t>
      </w:r>
      <w:proofErr w:type="spellStart"/>
      <w:r>
        <w:rPr>
          <w:sz w:val="24"/>
          <w:szCs w:val="24"/>
        </w:rPr>
        <w:t>most</w:t>
      </w:r>
      <w:proofErr w:type="spellEnd"/>
      <w:r>
        <w:rPr>
          <w:sz w:val="24"/>
          <w:szCs w:val="24"/>
        </w:rPr>
        <w:t xml:space="preserve"> books </w:t>
      </w:r>
      <w:proofErr w:type="spellStart"/>
      <w:r>
        <w:rPr>
          <w:sz w:val="24"/>
          <w:szCs w:val="24"/>
        </w:rPr>
        <w:t>bring</w:t>
      </w:r>
      <w:proofErr w:type="spellEnd"/>
      <w:r>
        <w:rPr>
          <w:sz w:val="24"/>
          <w:szCs w:val="24"/>
        </w:rPr>
        <w:t xml:space="preserve"> a </w:t>
      </w:r>
      <w:proofErr w:type="spellStart"/>
      <w:r>
        <w:rPr>
          <w:sz w:val="24"/>
          <w:szCs w:val="24"/>
        </w:rPr>
        <w:t>quick</w:t>
      </w:r>
      <w:proofErr w:type="spellEnd"/>
      <w:r>
        <w:rPr>
          <w:sz w:val="24"/>
          <w:szCs w:val="24"/>
        </w:rPr>
        <w:t xml:space="preserve"> </w:t>
      </w:r>
      <w:proofErr w:type="spellStart"/>
      <w:r>
        <w:rPr>
          <w:sz w:val="24"/>
          <w:szCs w:val="24"/>
        </w:rPr>
        <w:t>conceptualization</w:t>
      </w:r>
      <w:proofErr w:type="spellEnd"/>
      <w:r>
        <w:rPr>
          <w:sz w:val="24"/>
          <w:szCs w:val="24"/>
        </w:rPr>
        <w:t xml:space="preserve"> </w:t>
      </w:r>
      <w:proofErr w:type="spellStart"/>
      <w:r>
        <w:rPr>
          <w:sz w:val="24"/>
          <w:szCs w:val="24"/>
        </w:rPr>
        <w:t>about</w:t>
      </w:r>
      <w:proofErr w:type="spellEnd"/>
      <w:r>
        <w:rPr>
          <w:sz w:val="24"/>
          <w:szCs w:val="24"/>
        </w:rPr>
        <w:t xml:space="preserve"> </w:t>
      </w:r>
      <w:proofErr w:type="spellStart"/>
      <w:r>
        <w:rPr>
          <w:sz w:val="24"/>
          <w:szCs w:val="24"/>
        </w:rPr>
        <w:t>refugees</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many</w:t>
      </w:r>
      <w:proofErr w:type="spellEnd"/>
      <w:r>
        <w:rPr>
          <w:sz w:val="24"/>
          <w:szCs w:val="24"/>
        </w:rPr>
        <w:t xml:space="preserve"> </w:t>
      </w:r>
      <w:proofErr w:type="spellStart"/>
      <w:r>
        <w:rPr>
          <w:sz w:val="24"/>
          <w:szCs w:val="24"/>
        </w:rPr>
        <w:t>quantitative</w:t>
      </w:r>
      <w:proofErr w:type="spellEnd"/>
      <w:r>
        <w:rPr>
          <w:sz w:val="24"/>
          <w:szCs w:val="24"/>
        </w:rPr>
        <w:t xml:space="preserve"> data </w:t>
      </w:r>
      <w:proofErr w:type="spellStart"/>
      <w:r>
        <w:rPr>
          <w:sz w:val="24"/>
          <w:szCs w:val="24"/>
        </w:rPr>
        <w:t>that</w:t>
      </w:r>
      <w:proofErr w:type="spellEnd"/>
      <w:r>
        <w:rPr>
          <w:sz w:val="24"/>
          <w:szCs w:val="24"/>
        </w:rPr>
        <w:t xml:space="preserve"> </w:t>
      </w:r>
      <w:proofErr w:type="spellStart"/>
      <w:r>
        <w:rPr>
          <w:sz w:val="24"/>
          <w:szCs w:val="24"/>
        </w:rPr>
        <w:t>address</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presence</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these</w:t>
      </w:r>
      <w:proofErr w:type="spellEnd"/>
      <w:r>
        <w:rPr>
          <w:sz w:val="24"/>
          <w:szCs w:val="24"/>
        </w:rPr>
        <w:t xml:space="preserve"> </w:t>
      </w:r>
      <w:proofErr w:type="spellStart"/>
      <w:r>
        <w:rPr>
          <w:sz w:val="24"/>
          <w:szCs w:val="24"/>
        </w:rPr>
        <w:t>groups</w:t>
      </w:r>
      <w:proofErr w:type="spellEnd"/>
      <w:r>
        <w:rPr>
          <w:sz w:val="24"/>
          <w:szCs w:val="24"/>
        </w:rPr>
        <w:t xml:space="preserve"> in </w:t>
      </w:r>
      <w:proofErr w:type="spellStart"/>
      <w:r>
        <w:rPr>
          <w:sz w:val="24"/>
          <w:szCs w:val="24"/>
        </w:rPr>
        <w:t>Brazil</w:t>
      </w:r>
      <w:proofErr w:type="spellEnd"/>
      <w:r>
        <w:rPr>
          <w:sz w:val="24"/>
          <w:szCs w:val="24"/>
        </w:rPr>
        <w:t>.</w:t>
      </w:r>
    </w:p>
    <w:p w14:paraId="7EF68E1D" w14:textId="77777777" w:rsidR="00F7693D" w:rsidRDefault="00F7693D">
      <w:pPr>
        <w:pStyle w:val="Normal1"/>
        <w:jc w:val="both"/>
      </w:pPr>
    </w:p>
    <w:p w14:paraId="53B6DFFA" w14:textId="2FA17345" w:rsidR="00F7693D" w:rsidRDefault="003802DE">
      <w:pPr>
        <w:pStyle w:val="Normal1"/>
        <w:jc w:val="both"/>
        <w:rPr>
          <w:sz w:val="24"/>
          <w:szCs w:val="24"/>
        </w:rPr>
      </w:pPr>
      <w:r w:rsidRPr="00EF5FF6">
        <w:rPr>
          <w:b/>
          <w:bCs/>
          <w:sz w:val="24"/>
          <w:szCs w:val="24"/>
        </w:rPr>
        <w:t>Keywords:</w:t>
      </w:r>
      <w:r>
        <w:rPr>
          <w:sz w:val="24"/>
          <w:szCs w:val="24"/>
        </w:rPr>
        <w:t xml:space="preserve"> </w:t>
      </w:r>
      <w:proofErr w:type="spellStart"/>
      <w:r>
        <w:rPr>
          <w:sz w:val="24"/>
          <w:szCs w:val="24"/>
        </w:rPr>
        <w:t>Immigrants</w:t>
      </w:r>
      <w:proofErr w:type="spellEnd"/>
      <w:r w:rsidR="00617A53">
        <w:rPr>
          <w:sz w:val="24"/>
          <w:szCs w:val="24"/>
        </w:rPr>
        <w:t>.</w:t>
      </w:r>
      <w:r>
        <w:rPr>
          <w:sz w:val="24"/>
          <w:szCs w:val="24"/>
        </w:rPr>
        <w:t xml:space="preserve"> </w:t>
      </w:r>
      <w:proofErr w:type="spellStart"/>
      <w:r>
        <w:rPr>
          <w:sz w:val="24"/>
          <w:szCs w:val="24"/>
        </w:rPr>
        <w:t>Geography</w:t>
      </w:r>
      <w:proofErr w:type="spellEnd"/>
      <w:r w:rsidR="00617A53">
        <w:rPr>
          <w:sz w:val="24"/>
          <w:szCs w:val="24"/>
        </w:rPr>
        <w:t>.</w:t>
      </w:r>
      <w:r>
        <w:rPr>
          <w:sz w:val="24"/>
          <w:szCs w:val="24"/>
        </w:rPr>
        <w:t xml:space="preserve"> </w:t>
      </w:r>
      <w:proofErr w:type="spellStart"/>
      <w:r>
        <w:rPr>
          <w:sz w:val="24"/>
          <w:szCs w:val="24"/>
        </w:rPr>
        <w:t>Textbooks</w:t>
      </w:r>
      <w:proofErr w:type="spellEnd"/>
      <w:r w:rsidR="00617A53">
        <w:rPr>
          <w:sz w:val="24"/>
          <w:szCs w:val="24"/>
        </w:rPr>
        <w:t>.</w:t>
      </w:r>
      <w:r>
        <w:rPr>
          <w:sz w:val="24"/>
          <w:szCs w:val="24"/>
        </w:rPr>
        <w:t xml:space="preserve"> Common </w:t>
      </w:r>
      <w:proofErr w:type="spellStart"/>
      <w:r>
        <w:rPr>
          <w:sz w:val="24"/>
          <w:szCs w:val="24"/>
        </w:rPr>
        <w:t>National</w:t>
      </w:r>
      <w:proofErr w:type="spellEnd"/>
      <w:r>
        <w:rPr>
          <w:sz w:val="24"/>
          <w:szCs w:val="24"/>
        </w:rPr>
        <w:t xml:space="preserve"> Curriculum Base.</w:t>
      </w:r>
    </w:p>
    <w:p w14:paraId="29BB53F6" w14:textId="77777777" w:rsidR="00F7693D" w:rsidRDefault="00F7693D" w:rsidP="00EF5FF6">
      <w:pPr>
        <w:pStyle w:val="Normal1"/>
        <w:spacing w:line="360" w:lineRule="auto"/>
      </w:pPr>
    </w:p>
    <w:p w14:paraId="57DDA920" w14:textId="7AF0AE71" w:rsidR="00F7693D" w:rsidRPr="00EF5FF6" w:rsidRDefault="00EF5FF6" w:rsidP="00EF5FF6">
      <w:pPr>
        <w:pStyle w:val="Ttulo1"/>
      </w:pPr>
      <w:r w:rsidRPr="00EF5FF6">
        <w:t>1 CONSIDERAÇÕES INICIAIS</w:t>
      </w:r>
    </w:p>
    <w:p w14:paraId="6DAE26B6" w14:textId="77777777" w:rsidR="00F7693D" w:rsidRDefault="00F7693D">
      <w:pPr>
        <w:pStyle w:val="Normal1"/>
      </w:pPr>
    </w:p>
    <w:p w14:paraId="4D0FF825" w14:textId="63AC6CAA" w:rsidR="00F7693D" w:rsidRDefault="003802DE" w:rsidP="00EF5FF6">
      <w:pPr>
        <w:pStyle w:val="Normal1"/>
        <w:spacing w:line="360" w:lineRule="auto"/>
        <w:ind w:firstLine="720"/>
        <w:jc w:val="both"/>
        <w:rPr>
          <w:sz w:val="24"/>
          <w:szCs w:val="24"/>
        </w:rPr>
      </w:pPr>
      <w:r>
        <w:rPr>
          <w:sz w:val="24"/>
          <w:szCs w:val="24"/>
        </w:rPr>
        <w:t xml:space="preserve">O presente artigo discute os resultados de uma pesquisa qualitativa cujo objetivo era verificar como os imigrantes contemporâneos são representados nos livros didáticos de Geografia do 8° do Ensino Fundamental, levando-se em consideração as habilidades contidas na unidade temática “o sujeito e seu lugar no mundo” apresentada no referencial do 8° ano do Ensino Fundamental na Base Nacional Comum Curricular </w:t>
      </w:r>
      <w:r w:rsidR="00EF5FF6">
        <w:rPr>
          <w:sz w:val="24"/>
          <w:szCs w:val="24"/>
        </w:rPr>
        <w:t>(</w:t>
      </w:r>
      <w:r>
        <w:rPr>
          <w:sz w:val="24"/>
          <w:szCs w:val="24"/>
        </w:rPr>
        <w:t>BNCC</w:t>
      </w:r>
      <w:r w:rsidR="00EF5FF6">
        <w:rPr>
          <w:sz w:val="24"/>
          <w:szCs w:val="24"/>
        </w:rPr>
        <w:t>)</w:t>
      </w:r>
      <w:r>
        <w:rPr>
          <w:sz w:val="24"/>
          <w:szCs w:val="24"/>
        </w:rPr>
        <w:t xml:space="preserve">. </w:t>
      </w:r>
    </w:p>
    <w:p w14:paraId="78AF9029" w14:textId="0FF4E986" w:rsidR="00F7693D" w:rsidRDefault="003802DE" w:rsidP="00EF5FF6">
      <w:pPr>
        <w:pStyle w:val="Normal1"/>
        <w:spacing w:line="360" w:lineRule="auto"/>
        <w:ind w:firstLine="720"/>
        <w:jc w:val="both"/>
        <w:rPr>
          <w:sz w:val="24"/>
          <w:szCs w:val="24"/>
        </w:rPr>
      </w:pPr>
      <w:r>
        <w:rPr>
          <w:sz w:val="24"/>
          <w:szCs w:val="24"/>
        </w:rPr>
        <w:t xml:space="preserve">Entre os objetivos específicos deste estudo podemos destacar que buscou-se analisar de que forma a imigração contemporânea com destino ao Brasil é representada nos livros didáticos analisados; verificar quais grupos étnicos são representados nesses materiais; analisar quais aspectos dos grupos imigrantes (como por exemplo, perfil social, econômico, cultural, </w:t>
      </w:r>
      <w:proofErr w:type="spellStart"/>
      <w:r>
        <w:rPr>
          <w:sz w:val="24"/>
          <w:szCs w:val="24"/>
        </w:rPr>
        <w:t>etc</w:t>
      </w:r>
      <w:proofErr w:type="spellEnd"/>
      <w:r>
        <w:rPr>
          <w:sz w:val="24"/>
          <w:szCs w:val="24"/>
        </w:rPr>
        <w:t xml:space="preserve">) são abordados e discutidos no material didático analisado; e elencar as lacunas que constam nesse material e que poderiam ser melhor desenvolvidas em futuros recursos pedagógicos. </w:t>
      </w:r>
    </w:p>
    <w:p w14:paraId="023A643E" w14:textId="32696282" w:rsidR="00F7693D" w:rsidRDefault="003802DE" w:rsidP="00EF5FF6">
      <w:pPr>
        <w:pStyle w:val="Normal1"/>
        <w:spacing w:line="360" w:lineRule="auto"/>
        <w:ind w:firstLine="720"/>
        <w:jc w:val="both"/>
        <w:rPr>
          <w:sz w:val="24"/>
          <w:szCs w:val="24"/>
        </w:rPr>
      </w:pPr>
      <w:r>
        <w:rPr>
          <w:sz w:val="24"/>
          <w:szCs w:val="24"/>
        </w:rPr>
        <w:t xml:space="preserve">A justificativa para esse estudo se dá, sobretudo, porque de acordo com a Base Nacional Comum Curricular (BNCC), a temática das migrações (tanto históricas </w:t>
      </w:r>
      <w:r>
        <w:rPr>
          <w:sz w:val="24"/>
          <w:szCs w:val="24"/>
        </w:rPr>
        <w:lastRenderedPageBreak/>
        <w:t xml:space="preserve">quanto contemporâneas) é um importante assunto que deve ser abordado no 8° ano do Ensino Fundamental, com destaque para os fluxos migratórios ocorridos na América Latina e as principais políticas migratórias dessa região. Para discutir esse tema, muitos professores utilizam o livro didático como uma ferramenta pedagógica em suas aulas. Como a temática das migrações contemporâneas tem tomado conta de importantes discussões internacionais, sobretudo devido à crise dos refugiados observada em várias regiões do planeta, é importante que os alunos do Ensino Fundamental tenham um ensino que priorize a diversidade étnica e cultural dessas populações que se deslocam, contribuindo assim para uma postura mais acolhedora e inclusiva do imigrante. </w:t>
      </w:r>
    </w:p>
    <w:p w14:paraId="15244F01" w14:textId="1B915B54" w:rsidR="00F7693D" w:rsidRDefault="003802DE" w:rsidP="00EF5FF6">
      <w:pPr>
        <w:pStyle w:val="Normal1"/>
        <w:spacing w:line="360" w:lineRule="auto"/>
        <w:ind w:firstLine="720"/>
        <w:jc w:val="both"/>
        <w:rPr>
          <w:sz w:val="24"/>
          <w:szCs w:val="24"/>
        </w:rPr>
      </w:pPr>
      <w:r>
        <w:rPr>
          <w:sz w:val="24"/>
          <w:szCs w:val="24"/>
        </w:rPr>
        <w:t xml:space="preserve">Diante dos objetivos propostos e da justificativa do trabalho, o presente estudo tenta responder ao seguinte problema de pesquisa: a forma que os imigrantes contemporâneos estão sendo representados nos livros didáticos de Geografia do 8° ano está de acordo com a proposta apresentada na Base Nacional Comum Curricular (BNCC), cujo objetivo é um ensino que priorize a diversidade étnica e cultural no mundo contemporâneo? </w:t>
      </w:r>
    </w:p>
    <w:p w14:paraId="2CF7A0D9" w14:textId="60D30C72" w:rsidR="00F7693D" w:rsidRDefault="003802DE" w:rsidP="00EF5FF6">
      <w:pPr>
        <w:pStyle w:val="Normal1"/>
        <w:spacing w:line="360" w:lineRule="auto"/>
        <w:ind w:firstLine="720"/>
        <w:jc w:val="both"/>
        <w:rPr>
          <w:sz w:val="24"/>
          <w:szCs w:val="24"/>
        </w:rPr>
      </w:pPr>
      <w:r>
        <w:rPr>
          <w:sz w:val="24"/>
          <w:szCs w:val="24"/>
        </w:rPr>
        <w:t xml:space="preserve">Para uma melhor compreensão dos dados apresentados, o trabalho está dividido da seguinte forma: na seção 2 consta o referencial teórico do estudo, onde serão abordados os autores que discutem a importância do livro didático, assim como a influência da Base Nacional Comum Curricular nos temas abordados em salas de aula de todo o Brasil; na seção 3 serão apresentados os procedimentos metodológicos adotados nesta pesquisa, assim como os resultados encontrados e a discussão deles; na seção 4 constam as considerações finais do estudo. </w:t>
      </w:r>
    </w:p>
    <w:p w14:paraId="32E27A40" w14:textId="77777777" w:rsidR="00F7693D" w:rsidRDefault="00F7693D" w:rsidP="00EF5FF6">
      <w:pPr>
        <w:pStyle w:val="Normal1"/>
        <w:spacing w:line="360" w:lineRule="auto"/>
      </w:pPr>
    </w:p>
    <w:p w14:paraId="3578C5CA" w14:textId="44FC07C8" w:rsidR="00F7693D" w:rsidRDefault="00EF5FF6" w:rsidP="00EF5FF6">
      <w:pPr>
        <w:pStyle w:val="Ttulo1"/>
      </w:pPr>
      <w:r>
        <w:t>2 REFERENCIAL TEÓRICO</w:t>
      </w:r>
    </w:p>
    <w:p w14:paraId="7548965E" w14:textId="77777777" w:rsidR="00F7693D" w:rsidRDefault="00F7693D">
      <w:pPr>
        <w:pStyle w:val="Normal1"/>
      </w:pPr>
    </w:p>
    <w:p w14:paraId="7CBD98FE" w14:textId="3C6BCAFA" w:rsidR="00F7693D" w:rsidRDefault="003802DE" w:rsidP="00EF5FF6">
      <w:pPr>
        <w:pStyle w:val="Normal1"/>
        <w:spacing w:line="360" w:lineRule="auto"/>
        <w:ind w:firstLine="720"/>
        <w:jc w:val="both"/>
        <w:rPr>
          <w:sz w:val="24"/>
          <w:szCs w:val="24"/>
        </w:rPr>
      </w:pPr>
      <w:r>
        <w:rPr>
          <w:sz w:val="24"/>
          <w:szCs w:val="24"/>
        </w:rPr>
        <w:t xml:space="preserve">O livro didático é um dos principais recursos pedagógicos utilizados em sala de aula na atualidade. Muitos professores fazem uso dessa ferramenta, sobretudo, porque os livros didáticos são vistos como instrumentos que organizam “[...] os objetos de ensino considerados necessários para satisfazer as necessidades de ensino-aprendizagem” (TAGLIANI, 2011, p. 137). </w:t>
      </w:r>
    </w:p>
    <w:p w14:paraId="10A34A6D" w14:textId="1C2A687A" w:rsidR="00F7693D" w:rsidRDefault="003802DE" w:rsidP="00EF5FF6">
      <w:pPr>
        <w:pStyle w:val="Normal1"/>
        <w:spacing w:line="360" w:lineRule="auto"/>
        <w:ind w:firstLine="720"/>
        <w:jc w:val="both"/>
        <w:rPr>
          <w:sz w:val="24"/>
          <w:szCs w:val="24"/>
        </w:rPr>
      </w:pPr>
      <w:r>
        <w:rPr>
          <w:sz w:val="24"/>
          <w:szCs w:val="24"/>
        </w:rPr>
        <w:t xml:space="preserve">Apesar de serem muito utilizados, a realização de aulas com base apenas nos livros didáticos é alvo constante de críticas por parte de pesquisadores da área da </w:t>
      </w:r>
      <w:r>
        <w:rPr>
          <w:sz w:val="24"/>
          <w:szCs w:val="24"/>
        </w:rPr>
        <w:lastRenderedPageBreak/>
        <w:t xml:space="preserve">educação. De acordo com </w:t>
      </w:r>
      <w:proofErr w:type="spellStart"/>
      <w:r>
        <w:rPr>
          <w:sz w:val="24"/>
          <w:szCs w:val="24"/>
        </w:rPr>
        <w:t>Tagliani</w:t>
      </w:r>
      <w:proofErr w:type="spellEnd"/>
      <w:r>
        <w:rPr>
          <w:sz w:val="24"/>
          <w:szCs w:val="24"/>
        </w:rPr>
        <w:t xml:space="preserve"> (2011), a oposição ao livro didático foi um fenômeno já observado a partir dos anos 1970, com destaque na década de 1980, principalmente porque se via o livro didático como um instrumento que pouco contribuía ao processo de ensino-aprendizagem e envolto de muitos interesses comerciais e econômicos. É importante ressaltar que tal visão, fortemente marcada pelo contexto da época, já está bem alterada na contemporaneidade. Atualmente, os espaços educativos estão cada vez mais plurais e, nesse sentido, a visão relacionada ao livro didático precisa estar em constante mutabilidade, enriquecendo assim os debates e vindo de encontro às necessidades do momento (TAGLIANI, 2011). </w:t>
      </w:r>
    </w:p>
    <w:p w14:paraId="636AFEB4" w14:textId="5DE00703" w:rsidR="00F7693D" w:rsidRDefault="003802DE" w:rsidP="00EF5FF6">
      <w:pPr>
        <w:pStyle w:val="Normal1"/>
        <w:spacing w:line="360" w:lineRule="auto"/>
        <w:ind w:firstLine="720"/>
        <w:jc w:val="both"/>
        <w:rPr>
          <w:sz w:val="24"/>
          <w:szCs w:val="24"/>
        </w:rPr>
      </w:pPr>
      <w:r>
        <w:rPr>
          <w:sz w:val="24"/>
          <w:szCs w:val="24"/>
        </w:rPr>
        <w:t xml:space="preserve">Além de sua importância nas salas de aula, os livros didáticos possuem um relevante destaque quando </w:t>
      </w:r>
      <w:proofErr w:type="gramStart"/>
      <w:r>
        <w:rPr>
          <w:sz w:val="24"/>
          <w:szCs w:val="24"/>
        </w:rPr>
        <w:t>o assunto são</w:t>
      </w:r>
      <w:proofErr w:type="gramEnd"/>
      <w:r>
        <w:rPr>
          <w:sz w:val="24"/>
          <w:szCs w:val="24"/>
        </w:rPr>
        <w:t xml:space="preserve"> políticas educacionais. De acordo com Salles (2011), o livro didático não pode ser compreendido apenas como um manual que é utilizado por professores e alunos em sala de aula. Esse material precisa ser compreendido levando em consideração os aspectos da política educacional que o governo do momento propõe ao seu país. Além disso, é de suma importância, segundo o autor, levar em consideração as influências do mercado editorial na construção das narrativas que serão discutidas no livro didático. Nesse sentido, o livro didático apresenta muito mais do que conhecimento para ser abordado nas salas de aula, pois mostra aquilo que os agentes políticos decidiram discutir ou silenciar. </w:t>
      </w:r>
    </w:p>
    <w:p w14:paraId="1ABA27B2" w14:textId="78DD53AD" w:rsidR="00F7693D" w:rsidRDefault="003802DE" w:rsidP="00EF5FF6">
      <w:pPr>
        <w:pStyle w:val="Normal1"/>
        <w:spacing w:line="360" w:lineRule="auto"/>
        <w:ind w:firstLine="720"/>
        <w:jc w:val="both"/>
        <w:rPr>
          <w:sz w:val="24"/>
          <w:szCs w:val="24"/>
        </w:rPr>
      </w:pPr>
      <w:r>
        <w:rPr>
          <w:sz w:val="24"/>
          <w:szCs w:val="24"/>
        </w:rPr>
        <w:t xml:space="preserve">Sobre as diferentes funções que os livros didáticos possuem, </w:t>
      </w:r>
      <w:proofErr w:type="spellStart"/>
      <w:r>
        <w:rPr>
          <w:sz w:val="24"/>
          <w:szCs w:val="24"/>
        </w:rPr>
        <w:t>Choppin</w:t>
      </w:r>
      <w:proofErr w:type="spellEnd"/>
      <w:r>
        <w:rPr>
          <w:sz w:val="24"/>
          <w:szCs w:val="24"/>
        </w:rPr>
        <w:t xml:space="preserve"> (2004) aborda quatro delas: função referencial; função instrumental; função ideológica e cultural; e função documental. O autor aborda que essas funções podem ser conjuntamente desenvolvidas ou não, dependendo do contexto da época em que esse material estiver sendo utilizado. Para a pesquisa que esse estudo se propõe a realizar serão consideradas, principalmente, duas das funções apresentadas por </w:t>
      </w:r>
      <w:proofErr w:type="spellStart"/>
      <w:r>
        <w:rPr>
          <w:sz w:val="24"/>
          <w:szCs w:val="24"/>
        </w:rPr>
        <w:t>Choppin</w:t>
      </w:r>
      <w:proofErr w:type="spellEnd"/>
      <w:r>
        <w:rPr>
          <w:sz w:val="24"/>
          <w:szCs w:val="24"/>
        </w:rPr>
        <w:t xml:space="preserve">: a função referencial e a função ideológica e cultural. Sobre a função referencial, pode-se destacar que, </w:t>
      </w:r>
    </w:p>
    <w:p w14:paraId="53ADC018" w14:textId="77777777" w:rsidR="00F7693D" w:rsidRDefault="003802DE" w:rsidP="00EF5FF6">
      <w:pPr>
        <w:pStyle w:val="Normal1"/>
        <w:spacing w:before="360" w:after="480" w:line="240" w:lineRule="auto"/>
        <w:ind w:left="2267"/>
        <w:jc w:val="both"/>
        <w:rPr>
          <w:sz w:val="20"/>
          <w:szCs w:val="20"/>
        </w:rPr>
      </w:pPr>
      <w:r>
        <w:rPr>
          <w:sz w:val="20"/>
          <w:szCs w:val="20"/>
        </w:rPr>
        <w:t xml:space="preserve">[...] o livro didático é então apenas a fiel tradução do programa ou, quando se exerce o livre jogo da concorrência, uma de suas possíveis interpretações. Mas, em todo o caso, ele constitui o suporte privilegiado dos conteúdos educativos, o depositário dos conhecimentos, técnicas ou habilidades que um grupo social acredita que seja necessário transmitir às novas gerações (CHOPPIN, 2004, p. 554). </w:t>
      </w:r>
    </w:p>
    <w:p w14:paraId="1E91C2D3" w14:textId="0E56AE77" w:rsidR="00F7693D" w:rsidRDefault="003802DE" w:rsidP="00026FA1">
      <w:pPr>
        <w:pStyle w:val="Normal1"/>
        <w:spacing w:line="360" w:lineRule="auto"/>
        <w:ind w:firstLine="720"/>
        <w:jc w:val="both"/>
        <w:rPr>
          <w:sz w:val="24"/>
          <w:szCs w:val="24"/>
        </w:rPr>
      </w:pPr>
      <w:r>
        <w:rPr>
          <w:sz w:val="24"/>
          <w:szCs w:val="24"/>
        </w:rPr>
        <w:lastRenderedPageBreak/>
        <w:t xml:space="preserve">É importante salientar que ao se falar em “programa” relacionado ao livro didático, pode-se retomar os estudos realizados por André Mendes Salles (2011) que destacou, como citado anteriormente, que o livro didático precisa ser compreendido como um importante aspecto da política educacional adotado no país. Nesse sentido, </w:t>
      </w:r>
      <w:proofErr w:type="spellStart"/>
      <w:r>
        <w:rPr>
          <w:sz w:val="24"/>
          <w:szCs w:val="24"/>
        </w:rPr>
        <w:t>poderia-se</w:t>
      </w:r>
      <w:proofErr w:type="spellEnd"/>
      <w:r>
        <w:rPr>
          <w:sz w:val="24"/>
          <w:szCs w:val="24"/>
        </w:rPr>
        <w:t xml:space="preserve"> dizer que, uma função referencial é sempre permeada por aspectos político-ideológicos também. Sobre isso, destaca-se a função ideológica e cultural. Essa função já era percebida desde o século XIX, quando o</w:t>
      </w:r>
    </w:p>
    <w:p w14:paraId="6D63ED38" w14:textId="54F04F2C" w:rsidR="00F7693D" w:rsidRDefault="003802DE" w:rsidP="00D9351D">
      <w:pPr>
        <w:pStyle w:val="Normal1"/>
        <w:spacing w:before="360" w:after="480" w:line="240" w:lineRule="auto"/>
        <w:ind w:left="2267"/>
        <w:jc w:val="both"/>
        <w:rPr>
          <w:sz w:val="20"/>
          <w:szCs w:val="20"/>
        </w:rPr>
      </w:pPr>
      <w:r>
        <w:rPr>
          <w:sz w:val="20"/>
          <w:szCs w:val="20"/>
        </w:rPr>
        <w:t xml:space="preserve">[...] livro didático se afirmou como um dos vetores essenciais da língua, da </w:t>
      </w:r>
      <w:proofErr w:type="spellStart"/>
      <w:r>
        <w:rPr>
          <w:sz w:val="20"/>
          <w:szCs w:val="20"/>
        </w:rPr>
        <w:t>ultura</w:t>
      </w:r>
      <w:proofErr w:type="spellEnd"/>
      <w:r>
        <w:rPr>
          <w:sz w:val="20"/>
          <w:szCs w:val="20"/>
        </w:rPr>
        <w:t xml:space="preserve"> e dos valores das classes dirigentes. Instrumento privilegiado de construção de identidade, geralmente ele é reconhecido, assim como a moeda e a bandeira, como um símbolo da soberania nacional e, nesse sentido, assume um importante papel político. (CHOPPIN, 2004, p. 553). </w:t>
      </w:r>
    </w:p>
    <w:p w14:paraId="1BB72F67" w14:textId="221A3875" w:rsidR="00F7693D" w:rsidRDefault="003802DE" w:rsidP="00D9351D">
      <w:pPr>
        <w:pStyle w:val="Normal1"/>
        <w:spacing w:line="360" w:lineRule="auto"/>
        <w:ind w:firstLine="720"/>
        <w:jc w:val="both"/>
        <w:rPr>
          <w:sz w:val="24"/>
          <w:szCs w:val="24"/>
        </w:rPr>
      </w:pPr>
      <w:r>
        <w:rPr>
          <w:sz w:val="24"/>
          <w:szCs w:val="24"/>
        </w:rPr>
        <w:t>No caso do Brasil, os livros didáticos passaram por uma nova readequação curricular a partir da Base Nacional Comum Curricular (BNCC). De acordo com o próprio documento da BNCC, pode-se dizer que ela é</w:t>
      </w:r>
    </w:p>
    <w:p w14:paraId="330E82F6" w14:textId="7B27B951" w:rsidR="00F7693D" w:rsidRDefault="003802DE" w:rsidP="00D9351D">
      <w:pPr>
        <w:pStyle w:val="Normal1"/>
        <w:spacing w:before="360" w:after="480" w:line="240" w:lineRule="auto"/>
        <w:ind w:left="2267"/>
        <w:jc w:val="both"/>
        <w:rPr>
          <w:sz w:val="20"/>
          <w:szCs w:val="20"/>
        </w:rPr>
      </w:pPr>
      <w:r>
        <w:rPr>
          <w:sz w:val="20"/>
          <w:szCs w:val="20"/>
        </w:rPr>
        <w:t>[...] um documento de caráter normativo que define o conjunto orgânico e progressivo de aprendizagens essenciais que todos os alunos devem desenvolver ao longo das etapas e modalidades da Educação Básica, de modo a que tenham assegurados seus direitos de aprendizagem e desenvolvimento, em conformidade com o que preceitua o Plano Nacional de Educação (PNE). (BRASIL, 2018, p. 7)</w:t>
      </w:r>
      <w:r w:rsidR="00D9351D">
        <w:rPr>
          <w:sz w:val="20"/>
          <w:szCs w:val="20"/>
        </w:rPr>
        <w:t>.</w:t>
      </w:r>
    </w:p>
    <w:p w14:paraId="2348627F" w14:textId="55AD79D5" w:rsidR="00F7693D" w:rsidRDefault="003802DE" w:rsidP="000957B1">
      <w:pPr>
        <w:pStyle w:val="Normal1"/>
        <w:spacing w:line="360" w:lineRule="auto"/>
        <w:ind w:firstLine="720"/>
        <w:jc w:val="both"/>
        <w:rPr>
          <w:sz w:val="24"/>
          <w:szCs w:val="24"/>
        </w:rPr>
      </w:pPr>
      <w:proofErr w:type="spellStart"/>
      <w:r>
        <w:rPr>
          <w:sz w:val="24"/>
          <w:szCs w:val="24"/>
        </w:rPr>
        <w:t>Margoni</w:t>
      </w:r>
      <w:proofErr w:type="spellEnd"/>
      <w:r>
        <w:rPr>
          <w:sz w:val="24"/>
          <w:szCs w:val="24"/>
        </w:rPr>
        <w:t xml:space="preserve"> (2020) em seu estudo sobre a implementação e o impacto da BNCC no Currículo Escolar dos Anos Iniciais do Ensino Fundamental destaca que muitas são as críticas relacionadas à BNCC, pois pesquisadores salientam que não há tempo hábil para abordar todos os assuntos descritos no documento, além disso, os processos de aprendizagem que envolvem tecnologias digitais, aspecto importante da BNCC, depende de forte investimento na área da educação por parte dos poderes públicos. </w:t>
      </w:r>
    </w:p>
    <w:p w14:paraId="2AF7553D" w14:textId="5ADC3D41" w:rsidR="00F7693D" w:rsidRDefault="003802DE" w:rsidP="000957B1">
      <w:pPr>
        <w:pStyle w:val="Normal1"/>
        <w:spacing w:line="360" w:lineRule="auto"/>
        <w:ind w:firstLine="720"/>
        <w:jc w:val="both"/>
        <w:rPr>
          <w:sz w:val="24"/>
          <w:szCs w:val="24"/>
        </w:rPr>
      </w:pPr>
      <w:r>
        <w:rPr>
          <w:sz w:val="24"/>
          <w:szCs w:val="24"/>
        </w:rPr>
        <w:t xml:space="preserve">De acordo com </w:t>
      </w:r>
      <w:proofErr w:type="spellStart"/>
      <w:r>
        <w:rPr>
          <w:sz w:val="24"/>
          <w:szCs w:val="24"/>
        </w:rPr>
        <w:t>Zambon</w:t>
      </w:r>
      <w:proofErr w:type="spellEnd"/>
      <w:r>
        <w:rPr>
          <w:sz w:val="24"/>
          <w:szCs w:val="24"/>
        </w:rPr>
        <w:t xml:space="preserve"> (2017), a BNCC foi construída a partir de inúmeras discussões com especialistas da área da educação, além disso, o contexto em que o documento foi elaborado foi marcado por certa instabilidade política no Brasil. Depois de duas versões apresentadas, sendo a segunda marcada por muitas sugestões da comunidade docente do Brasil, ficou evidente que a sociedade brasileira reconheceu a importância da organização de um currículo que apresentasse aquilo que seria </w:t>
      </w:r>
      <w:r>
        <w:rPr>
          <w:sz w:val="24"/>
          <w:szCs w:val="24"/>
        </w:rPr>
        <w:lastRenderedPageBreak/>
        <w:t xml:space="preserve">indispensável aprender nos diferentes níveis da Educação Básica. Ainda de acordo com o autor, a BNCC está em consonância com as principais legislações do país, como a Constituição Federal de 1988 e a Lei de Diretrizes e Bases da Educação Nacional </w:t>
      </w:r>
      <w:r w:rsidR="000957B1">
        <w:rPr>
          <w:sz w:val="24"/>
          <w:szCs w:val="24"/>
        </w:rPr>
        <w:t xml:space="preserve">(LDB) </w:t>
      </w:r>
      <w:r>
        <w:rPr>
          <w:sz w:val="24"/>
          <w:szCs w:val="24"/>
        </w:rPr>
        <w:t xml:space="preserve">de 1996. </w:t>
      </w:r>
    </w:p>
    <w:p w14:paraId="6D8DDA5A" w14:textId="5F95B00D" w:rsidR="00F7693D" w:rsidRDefault="003802DE" w:rsidP="000957B1">
      <w:pPr>
        <w:pStyle w:val="Normal1"/>
        <w:spacing w:line="360" w:lineRule="auto"/>
        <w:ind w:firstLine="720"/>
        <w:jc w:val="both"/>
        <w:rPr>
          <w:sz w:val="24"/>
          <w:szCs w:val="24"/>
        </w:rPr>
      </w:pPr>
      <w:r>
        <w:rPr>
          <w:sz w:val="24"/>
          <w:szCs w:val="24"/>
        </w:rPr>
        <w:t>O tema das migrações contemporâneas, foco deste artigo, está presente na BNCC. A base está dividida nos três níveis da Educação Básica já abordados na LDB: Educação Infantil, Ensino Fundamental e Ensino Médio. Em cada um desses níveis estão incluídas cinco áreas do conhecimento, sendo que a disciplina de Geografia, a que é abordada nesse estudo, faz parte da área do conhecimento “Ciências Humanas”. Na disciplina de Geografia no 8° ano do Ensino Fundamental é que a base dá um destaque especial aos movimentos migratórios, tanto contemporâneos quanto históricos. No quadro 01 é possível observar as habilidades elencadas pelo documento relacionadas ao tema das migrações:</w:t>
      </w:r>
    </w:p>
    <w:p w14:paraId="75FE9CB0" w14:textId="77777777" w:rsidR="00F7693D" w:rsidRDefault="00F7693D">
      <w:pPr>
        <w:pStyle w:val="Normal1"/>
        <w:spacing w:line="360" w:lineRule="auto"/>
        <w:jc w:val="both"/>
        <w:rPr>
          <w:sz w:val="24"/>
          <w:szCs w:val="24"/>
        </w:rPr>
      </w:pPr>
    </w:p>
    <w:p w14:paraId="43CDFEA7" w14:textId="77777777" w:rsidR="00F7693D" w:rsidRPr="000957B1" w:rsidRDefault="003802DE" w:rsidP="000957B1">
      <w:pPr>
        <w:pStyle w:val="Normal1"/>
        <w:spacing w:line="360" w:lineRule="auto"/>
        <w:jc w:val="both"/>
        <w:rPr>
          <w:b/>
          <w:bCs/>
          <w:sz w:val="24"/>
          <w:szCs w:val="24"/>
        </w:rPr>
      </w:pPr>
      <w:r w:rsidRPr="000957B1">
        <w:rPr>
          <w:b/>
          <w:bCs/>
          <w:sz w:val="24"/>
          <w:szCs w:val="24"/>
        </w:rPr>
        <w:t>Quadro 01 - Habilidades da BNCC relacionadas aos movimentos migratórios</w:t>
      </w:r>
    </w:p>
    <w:tbl>
      <w:tblPr>
        <w:tblStyle w:val="a"/>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682"/>
        <w:gridCol w:w="3310"/>
        <w:gridCol w:w="3062"/>
      </w:tblGrid>
      <w:tr w:rsidR="00F7693D" w:rsidRPr="000957B1" w14:paraId="332395F3" w14:textId="77777777" w:rsidTr="004E338E">
        <w:trPr>
          <w:cantSplit/>
          <w:trHeight w:val="148"/>
          <w:tblHeader/>
        </w:trPr>
        <w:tc>
          <w:tcPr>
            <w:tcW w:w="1481" w:type="pct"/>
            <w:shd w:val="clear" w:color="auto" w:fill="auto"/>
            <w:tcMar>
              <w:top w:w="100" w:type="dxa"/>
              <w:left w:w="100" w:type="dxa"/>
              <w:bottom w:w="100" w:type="dxa"/>
              <w:right w:w="100" w:type="dxa"/>
            </w:tcMar>
          </w:tcPr>
          <w:p w14:paraId="50AF2A1A" w14:textId="77777777" w:rsidR="00F7693D" w:rsidRPr="000957B1" w:rsidRDefault="003802DE" w:rsidP="000957B1">
            <w:pPr>
              <w:pStyle w:val="Normal1"/>
              <w:widowControl w:val="0"/>
              <w:pBdr>
                <w:top w:val="nil"/>
                <w:left w:val="nil"/>
                <w:bottom w:val="nil"/>
                <w:right w:val="nil"/>
                <w:between w:val="nil"/>
              </w:pBdr>
              <w:spacing w:line="240" w:lineRule="auto"/>
              <w:jc w:val="center"/>
              <w:rPr>
                <w:b/>
                <w:sz w:val="20"/>
                <w:szCs w:val="20"/>
              </w:rPr>
            </w:pPr>
            <w:r w:rsidRPr="000957B1">
              <w:rPr>
                <w:b/>
                <w:sz w:val="20"/>
                <w:szCs w:val="20"/>
              </w:rPr>
              <w:t>Unidades Temáticas</w:t>
            </w:r>
          </w:p>
        </w:tc>
        <w:tc>
          <w:tcPr>
            <w:tcW w:w="1828" w:type="pct"/>
            <w:shd w:val="clear" w:color="auto" w:fill="auto"/>
            <w:tcMar>
              <w:top w:w="100" w:type="dxa"/>
              <w:left w:w="100" w:type="dxa"/>
              <w:bottom w:w="100" w:type="dxa"/>
              <w:right w:w="100" w:type="dxa"/>
            </w:tcMar>
          </w:tcPr>
          <w:p w14:paraId="6AEF14B0" w14:textId="77777777" w:rsidR="00F7693D" w:rsidRPr="000957B1" w:rsidRDefault="003802DE" w:rsidP="000957B1">
            <w:pPr>
              <w:pStyle w:val="Normal1"/>
              <w:widowControl w:val="0"/>
              <w:pBdr>
                <w:top w:val="nil"/>
                <w:left w:val="nil"/>
                <w:bottom w:val="nil"/>
                <w:right w:val="nil"/>
                <w:between w:val="nil"/>
              </w:pBdr>
              <w:spacing w:line="240" w:lineRule="auto"/>
              <w:jc w:val="center"/>
              <w:rPr>
                <w:b/>
                <w:sz w:val="20"/>
                <w:szCs w:val="20"/>
              </w:rPr>
            </w:pPr>
            <w:r w:rsidRPr="000957B1">
              <w:rPr>
                <w:b/>
                <w:sz w:val="20"/>
                <w:szCs w:val="20"/>
              </w:rPr>
              <w:t>Objetos do conhecimento</w:t>
            </w:r>
          </w:p>
        </w:tc>
        <w:tc>
          <w:tcPr>
            <w:tcW w:w="1691" w:type="pct"/>
            <w:shd w:val="clear" w:color="auto" w:fill="auto"/>
            <w:tcMar>
              <w:top w:w="100" w:type="dxa"/>
              <w:left w:w="100" w:type="dxa"/>
              <w:bottom w:w="100" w:type="dxa"/>
              <w:right w:w="100" w:type="dxa"/>
            </w:tcMar>
          </w:tcPr>
          <w:p w14:paraId="70F99DB1" w14:textId="77777777" w:rsidR="00F7693D" w:rsidRPr="000957B1" w:rsidRDefault="003802DE" w:rsidP="000957B1">
            <w:pPr>
              <w:pStyle w:val="Normal1"/>
              <w:widowControl w:val="0"/>
              <w:pBdr>
                <w:top w:val="nil"/>
                <w:left w:val="nil"/>
                <w:bottom w:val="nil"/>
                <w:right w:val="nil"/>
                <w:between w:val="nil"/>
              </w:pBdr>
              <w:spacing w:line="240" w:lineRule="auto"/>
              <w:jc w:val="center"/>
              <w:rPr>
                <w:b/>
                <w:sz w:val="20"/>
                <w:szCs w:val="20"/>
              </w:rPr>
            </w:pPr>
            <w:r w:rsidRPr="000957B1">
              <w:rPr>
                <w:b/>
                <w:sz w:val="20"/>
                <w:szCs w:val="20"/>
              </w:rPr>
              <w:t>Habilidades</w:t>
            </w:r>
          </w:p>
        </w:tc>
      </w:tr>
      <w:tr w:rsidR="00F7693D" w:rsidRPr="000957B1" w14:paraId="350E07F4" w14:textId="77777777" w:rsidTr="004E338E">
        <w:trPr>
          <w:cantSplit/>
          <w:trHeight w:val="20"/>
          <w:tblHeader/>
        </w:trPr>
        <w:tc>
          <w:tcPr>
            <w:tcW w:w="1481" w:type="pct"/>
            <w:vMerge w:val="restart"/>
            <w:shd w:val="clear" w:color="auto" w:fill="auto"/>
            <w:tcMar>
              <w:top w:w="100" w:type="dxa"/>
              <w:left w:w="100" w:type="dxa"/>
              <w:bottom w:w="100" w:type="dxa"/>
              <w:right w:w="100" w:type="dxa"/>
            </w:tcMar>
          </w:tcPr>
          <w:p w14:paraId="773C4E7C" w14:textId="77777777" w:rsidR="00F7693D" w:rsidRPr="000957B1" w:rsidRDefault="003802DE" w:rsidP="000957B1">
            <w:pPr>
              <w:pStyle w:val="Normal1"/>
              <w:widowControl w:val="0"/>
              <w:pBdr>
                <w:top w:val="nil"/>
                <w:left w:val="nil"/>
                <w:bottom w:val="nil"/>
                <w:right w:val="nil"/>
                <w:between w:val="nil"/>
              </w:pBdr>
              <w:spacing w:line="240" w:lineRule="auto"/>
              <w:jc w:val="both"/>
              <w:rPr>
                <w:sz w:val="20"/>
                <w:szCs w:val="20"/>
              </w:rPr>
            </w:pPr>
            <w:r w:rsidRPr="000957B1">
              <w:rPr>
                <w:sz w:val="20"/>
                <w:szCs w:val="20"/>
              </w:rPr>
              <w:t>O sujeito e seu lugar no mundo</w:t>
            </w:r>
          </w:p>
        </w:tc>
        <w:tc>
          <w:tcPr>
            <w:tcW w:w="1828" w:type="pct"/>
            <w:shd w:val="clear" w:color="auto" w:fill="auto"/>
            <w:tcMar>
              <w:top w:w="100" w:type="dxa"/>
              <w:left w:w="100" w:type="dxa"/>
              <w:bottom w:w="100" w:type="dxa"/>
              <w:right w:w="100" w:type="dxa"/>
            </w:tcMar>
          </w:tcPr>
          <w:p w14:paraId="5F9BE8A0" w14:textId="77777777" w:rsidR="00F7693D" w:rsidRPr="000957B1" w:rsidRDefault="003802DE" w:rsidP="000957B1">
            <w:pPr>
              <w:pStyle w:val="Normal1"/>
              <w:widowControl w:val="0"/>
              <w:pBdr>
                <w:top w:val="nil"/>
                <w:left w:val="nil"/>
                <w:bottom w:val="nil"/>
                <w:right w:val="nil"/>
                <w:between w:val="nil"/>
              </w:pBdr>
              <w:spacing w:line="240" w:lineRule="auto"/>
              <w:jc w:val="both"/>
              <w:rPr>
                <w:sz w:val="20"/>
                <w:szCs w:val="20"/>
              </w:rPr>
            </w:pPr>
            <w:r w:rsidRPr="000957B1">
              <w:rPr>
                <w:sz w:val="20"/>
                <w:szCs w:val="20"/>
              </w:rPr>
              <w:t>Distribuição da população mundial e deslocamentos populacionais</w:t>
            </w:r>
          </w:p>
        </w:tc>
        <w:tc>
          <w:tcPr>
            <w:tcW w:w="1691" w:type="pct"/>
            <w:shd w:val="clear" w:color="auto" w:fill="auto"/>
            <w:tcMar>
              <w:top w:w="100" w:type="dxa"/>
              <w:left w:w="100" w:type="dxa"/>
              <w:bottom w:w="100" w:type="dxa"/>
              <w:right w:w="100" w:type="dxa"/>
            </w:tcMar>
          </w:tcPr>
          <w:p w14:paraId="7B382C72" w14:textId="77777777" w:rsidR="00F7693D" w:rsidRPr="000957B1" w:rsidRDefault="003802DE" w:rsidP="000957B1">
            <w:pPr>
              <w:pStyle w:val="Normal1"/>
              <w:widowControl w:val="0"/>
              <w:pBdr>
                <w:top w:val="nil"/>
                <w:left w:val="nil"/>
                <w:bottom w:val="nil"/>
                <w:right w:val="nil"/>
                <w:between w:val="nil"/>
              </w:pBdr>
              <w:spacing w:line="240" w:lineRule="auto"/>
              <w:jc w:val="both"/>
              <w:rPr>
                <w:sz w:val="20"/>
                <w:szCs w:val="20"/>
              </w:rPr>
            </w:pPr>
            <w:r w:rsidRPr="000957B1">
              <w:rPr>
                <w:sz w:val="20"/>
                <w:szCs w:val="20"/>
              </w:rPr>
              <w:t>(EF08GE01) Descrever as rotas de dispersão da população humana pelo planeta e os principais fluxos migratórios em diferentes períodos da história, discutindo os fatores históricos e condicionantes físico-naturais associados à distribuição da população humana pelos continentes.</w:t>
            </w:r>
          </w:p>
        </w:tc>
      </w:tr>
      <w:tr w:rsidR="00F7693D" w:rsidRPr="000957B1" w14:paraId="55FD1804" w14:textId="77777777" w:rsidTr="004E338E">
        <w:trPr>
          <w:cantSplit/>
          <w:trHeight w:val="20"/>
          <w:tblHeader/>
        </w:trPr>
        <w:tc>
          <w:tcPr>
            <w:tcW w:w="1481" w:type="pct"/>
            <w:vMerge/>
            <w:shd w:val="clear" w:color="auto" w:fill="auto"/>
            <w:tcMar>
              <w:top w:w="100" w:type="dxa"/>
              <w:left w:w="100" w:type="dxa"/>
              <w:bottom w:w="100" w:type="dxa"/>
              <w:right w:w="100" w:type="dxa"/>
            </w:tcMar>
          </w:tcPr>
          <w:p w14:paraId="7653DCE6" w14:textId="77777777" w:rsidR="00F7693D" w:rsidRPr="000957B1" w:rsidRDefault="00F7693D" w:rsidP="000957B1">
            <w:pPr>
              <w:pStyle w:val="Normal1"/>
              <w:widowControl w:val="0"/>
              <w:pBdr>
                <w:top w:val="nil"/>
                <w:left w:val="nil"/>
                <w:bottom w:val="nil"/>
                <w:right w:val="nil"/>
                <w:between w:val="nil"/>
              </w:pBdr>
              <w:spacing w:line="240" w:lineRule="auto"/>
              <w:jc w:val="both"/>
              <w:rPr>
                <w:sz w:val="20"/>
                <w:szCs w:val="20"/>
              </w:rPr>
            </w:pPr>
          </w:p>
        </w:tc>
        <w:tc>
          <w:tcPr>
            <w:tcW w:w="1828" w:type="pct"/>
            <w:shd w:val="clear" w:color="auto" w:fill="auto"/>
            <w:tcMar>
              <w:top w:w="100" w:type="dxa"/>
              <w:left w:w="100" w:type="dxa"/>
              <w:bottom w:w="100" w:type="dxa"/>
              <w:right w:w="100" w:type="dxa"/>
            </w:tcMar>
          </w:tcPr>
          <w:p w14:paraId="0A4E6BC7" w14:textId="77777777" w:rsidR="00F7693D" w:rsidRPr="000957B1" w:rsidRDefault="003802DE" w:rsidP="000957B1">
            <w:pPr>
              <w:pStyle w:val="Normal1"/>
              <w:widowControl w:val="0"/>
              <w:pBdr>
                <w:top w:val="nil"/>
                <w:left w:val="nil"/>
                <w:bottom w:val="nil"/>
                <w:right w:val="nil"/>
                <w:between w:val="nil"/>
              </w:pBdr>
              <w:spacing w:line="240" w:lineRule="auto"/>
              <w:jc w:val="both"/>
              <w:rPr>
                <w:sz w:val="20"/>
                <w:szCs w:val="20"/>
              </w:rPr>
            </w:pPr>
            <w:r w:rsidRPr="000957B1">
              <w:rPr>
                <w:sz w:val="20"/>
                <w:szCs w:val="20"/>
              </w:rPr>
              <w:t>Diversidade e dinâmica da população mundial e local</w:t>
            </w:r>
          </w:p>
        </w:tc>
        <w:tc>
          <w:tcPr>
            <w:tcW w:w="1691" w:type="pct"/>
            <w:shd w:val="clear" w:color="auto" w:fill="auto"/>
            <w:tcMar>
              <w:top w:w="100" w:type="dxa"/>
              <w:left w:w="100" w:type="dxa"/>
              <w:bottom w:w="100" w:type="dxa"/>
              <w:right w:w="100" w:type="dxa"/>
            </w:tcMar>
          </w:tcPr>
          <w:p w14:paraId="7D896D75" w14:textId="77777777" w:rsidR="00F7693D" w:rsidRPr="000957B1" w:rsidRDefault="003802DE" w:rsidP="000957B1">
            <w:pPr>
              <w:pStyle w:val="Normal1"/>
              <w:widowControl w:val="0"/>
              <w:pBdr>
                <w:top w:val="nil"/>
                <w:left w:val="nil"/>
                <w:bottom w:val="nil"/>
                <w:right w:val="nil"/>
                <w:between w:val="nil"/>
              </w:pBdr>
              <w:spacing w:line="240" w:lineRule="auto"/>
              <w:jc w:val="both"/>
              <w:rPr>
                <w:sz w:val="20"/>
                <w:szCs w:val="20"/>
              </w:rPr>
            </w:pPr>
            <w:r w:rsidRPr="000957B1">
              <w:rPr>
                <w:sz w:val="20"/>
                <w:szCs w:val="20"/>
              </w:rPr>
              <w:t>(EF08GE03) Analisar aspectos representativos da dinâmica demográfica, considerando características da população (perfil etário, crescimento vegetativo e mobilidade espacial).</w:t>
            </w:r>
          </w:p>
          <w:p w14:paraId="1C391C3D" w14:textId="77777777" w:rsidR="00F7693D" w:rsidRPr="000957B1" w:rsidRDefault="003802DE" w:rsidP="000957B1">
            <w:pPr>
              <w:pStyle w:val="Normal1"/>
              <w:widowControl w:val="0"/>
              <w:pBdr>
                <w:top w:val="nil"/>
                <w:left w:val="nil"/>
                <w:bottom w:val="nil"/>
                <w:right w:val="nil"/>
                <w:between w:val="nil"/>
              </w:pBdr>
              <w:spacing w:line="240" w:lineRule="auto"/>
              <w:jc w:val="both"/>
              <w:rPr>
                <w:sz w:val="20"/>
                <w:szCs w:val="20"/>
              </w:rPr>
            </w:pPr>
            <w:r w:rsidRPr="000957B1">
              <w:rPr>
                <w:sz w:val="20"/>
                <w:szCs w:val="20"/>
              </w:rPr>
              <w:t>(EF08GE04) Compreender os fluxos de migração na América Latina (movimentos voluntários e forçados, assim como fatores e áreas de expulsão e atração) e as principais políticas migratórias da região.</w:t>
            </w:r>
          </w:p>
        </w:tc>
      </w:tr>
    </w:tbl>
    <w:p w14:paraId="698F32B5" w14:textId="4541236E" w:rsidR="00F7693D" w:rsidRDefault="003802DE" w:rsidP="004E338E">
      <w:pPr>
        <w:pStyle w:val="Normal1"/>
        <w:spacing w:line="240" w:lineRule="auto"/>
        <w:jc w:val="both"/>
        <w:rPr>
          <w:sz w:val="20"/>
          <w:szCs w:val="20"/>
        </w:rPr>
      </w:pPr>
      <w:r>
        <w:rPr>
          <w:b/>
          <w:sz w:val="20"/>
          <w:szCs w:val="20"/>
        </w:rPr>
        <w:t>Fonte</w:t>
      </w:r>
      <w:r>
        <w:rPr>
          <w:sz w:val="20"/>
          <w:szCs w:val="20"/>
        </w:rPr>
        <w:t xml:space="preserve">: </w:t>
      </w:r>
      <w:r w:rsidR="00026FA1">
        <w:rPr>
          <w:sz w:val="20"/>
          <w:szCs w:val="20"/>
        </w:rPr>
        <w:t>Q</w:t>
      </w:r>
      <w:r>
        <w:rPr>
          <w:sz w:val="20"/>
          <w:szCs w:val="20"/>
        </w:rPr>
        <w:t xml:space="preserve">uadro </w:t>
      </w:r>
      <w:r w:rsidR="00026FA1">
        <w:rPr>
          <w:sz w:val="20"/>
          <w:szCs w:val="20"/>
        </w:rPr>
        <w:t xml:space="preserve">elaborado </w:t>
      </w:r>
      <w:r>
        <w:rPr>
          <w:sz w:val="20"/>
          <w:szCs w:val="20"/>
        </w:rPr>
        <w:t>pelo autor</w:t>
      </w:r>
      <w:r w:rsidR="00026FA1">
        <w:rPr>
          <w:sz w:val="20"/>
          <w:szCs w:val="20"/>
        </w:rPr>
        <w:t xml:space="preserve"> (2021).</w:t>
      </w:r>
      <w:r>
        <w:rPr>
          <w:sz w:val="20"/>
          <w:szCs w:val="20"/>
        </w:rPr>
        <w:t xml:space="preserve"> com dados obtidos através da Base Nacional Comum Curricular </w:t>
      </w:r>
      <w:r w:rsidR="00026FA1">
        <w:rPr>
          <w:sz w:val="20"/>
          <w:szCs w:val="20"/>
        </w:rPr>
        <w:t>(BRASIL, 2018</w:t>
      </w:r>
      <w:r>
        <w:rPr>
          <w:sz w:val="20"/>
          <w:szCs w:val="20"/>
        </w:rPr>
        <w:t>)</w:t>
      </w:r>
      <w:r w:rsidR="00026FA1">
        <w:rPr>
          <w:sz w:val="20"/>
          <w:szCs w:val="20"/>
        </w:rPr>
        <w:t>.</w:t>
      </w:r>
    </w:p>
    <w:p w14:paraId="3599411E" w14:textId="6DFE24E6" w:rsidR="00F7693D" w:rsidRDefault="00F7693D">
      <w:pPr>
        <w:pStyle w:val="Normal1"/>
        <w:spacing w:line="360" w:lineRule="auto"/>
        <w:jc w:val="both"/>
        <w:rPr>
          <w:sz w:val="24"/>
          <w:szCs w:val="24"/>
        </w:rPr>
      </w:pPr>
    </w:p>
    <w:p w14:paraId="5363DCEF" w14:textId="647B00CC" w:rsidR="00F7693D" w:rsidRDefault="003802DE" w:rsidP="000957B1">
      <w:pPr>
        <w:pStyle w:val="Normal1"/>
        <w:spacing w:line="360" w:lineRule="auto"/>
        <w:ind w:firstLine="720"/>
        <w:jc w:val="both"/>
        <w:rPr>
          <w:sz w:val="24"/>
          <w:szCs w:val="24"/>
        </w:rPr>
      </w:pPr>
      <w:r>
        <w:rPr>
          <w:sz w:val="24"/>
          <w:szCs w:val="24"/>
        </w:rPr>
        <w:lastRenderedPageBreak/>
        <w:t>As habilidades abordadas no quadro 01</w:t>
      </w:r>
      <w:r w:rsidR="004E338E">
        <w:rPr>
          <w:sz w:val="24"/>
          <w:szCs w:val="24"/>
        </w:rPr>
        <w:t xml:space="preserve"> (p. 71)</w:t>
      </w:r>
      <w:r>
        <w:rPr>
          <w:sz w:val="24"/>
          <w:szCs w:val="24"/>
        </w:rPr>
        <w:t xml:space="preserve"> estão contidas na disciplina de Geografia no 8° ano do Ensino Fundamental. Como se pode observar através da leitura das habilidades, tanto os movimentos históricos quanto os contemporâneos devem ser temas abordados em sala de aula pelo professor. Além disso, é imprescindível que sejam discutidos e pensados não apenas os deslocamentos desses povos, mas também analisar os aspectos representativos dessas populações, levando em consideração suas características. Por fim, a base orienta que seja dado um foco especial aos movimentos migratórios na América Latina, tanto aqueles que são voluntários quanto os forçados, assim como as políticas migratórias adotadas pelos governos nesta área do planeta. As habilidades elencadas pela base nesse conteúdo convergem com temas discutidos pela Geografia da População. </w:t>
      </w:r>
    </w:p>
    <w:p w14:paraId="391FB024" w14:textId="5DDA893E" w:rsidR="00F7693D" w:rsidRDefault="003802DE" w:rsidP="000957B1">
      <w:pPr>
        <w:pStyle w:val="Normal1"/>
        <w:spacing w:line="360" w:lineRule="auto"/>
        <w:ind w:firstLine="720"/>
        <w:jc w:val="both"/>
        <w:rPr>
          <w:sz w:val="24"/>
          <w:szCs w:val="24"/>
        </w:rPr>
      </w:pPr>
      <w:r>
        <w:rPr>
          <w:sz w:val="24"/>
          <w:szCs w:val="24"/>
        </w:rPr>
        <w:t xml:space="preserve">Por muito tempo os estudos acerca dos movimentos migratórios privilegiaram os fluxos históricos, compreendidos como marcantes de determinados períodos históricos do Brasil. Além disso, alguns grupos étnicos foram, ao longo do tempo, mais valorizados que outros e isso se dava, geralmente, por sua origem geográfica ou suas características culturais. Apesar da história brasileira estar fortemente permeada pelos fluxos migratórios, observa-se que nos últimos anos, há um intenso debate dos meios de comunicação e na sociedade brasileira como um todo em relação aos imigrantes contemporâneos, vistos por alguns setores da sociedade como um problema (FRAZÃO, 2017). </w:t>
      </w:r>
    </w:p>
    <w:p w14:paraId="0FB51D76" w14:textId="099306CE" w:rsidR="00F7693D" w:rsidRDefault="003802DE" w:rsidP="000957B1">
      <w:pPr>
        <w:pStyle w:val="Normal1"/>
        <w:spacing w:line="360" w:lineRule="auto"/>
        <w:ind w:firstLine="720"/>
        <w:jc w:val="both"/>
        <w:rPr>
          <w:sz w:val="24"/>
          <w:szCs w:val="24"/>
        </w:rPr>
      </w:pPr>
      <w:r>
        <w:rPr>
          <w:sz w:val="24"/>
          <w:szCs w:val="24"/>
        </w:rPr>
        <w:t xml:space="preserve">Apesar de intensos discursos xenofóbicos observados em alguns setores da sociedade, os imigrantes possuem muitos direitos garantidos pela legislação brasileira. A lei n° 13.445 de 24 de maio de 2017, conhecida como a Lei de Migração, assegura aos estrangeiros chegados no Brasil direitos sociais, trabalhistas, culturais e econômicos, além de orientar as diretrizes para que sejam pensadas políticas públicas voltadas aos diferentes imigrantes chegados no país (BRASIL, 2017). </w:t>
      </w:r>
    </w:p>
    <w:p w14:paraId="3237FD2D" w14:textId="1B544788" w:rsidR="00F7693D" w:rsidRDefault="003802DE" w:rsidP="000957B1">
      <w:pPr>
        <w:pStyle w:val="Normal1"/>
        <w:spacing w:line="360" w:lineRule="auto"/>
        <w:ind w:firstLine="720"/>
        <w:jc w:val="both"/>
        <w:rPr>
          <w:sz w:val="24"/>
          <w:szCs w:val="24"/>
        </w:rPr>
      </w:pPr>
      <w:r>
        <w:rPr>
          <w:sz w:val="24"/>
          <w:szCs w:val="24"/>
        </w:rPr>
        <w:t xml:space="preserve">De acordo com o relatório anual 2020 do Observatório das Migrações Internacionais vinculado ao Ministério da Justiça e Segurança Pública, entre 2011 e 2019 foram registrados pouco mais de 1 milhão de imigrantes no Brasil. Em relação aos chamados “imigrantes de longo termo”, que são aqueles imigrantes que passam um tempo maior no país de chegada, foram registrados pouco mais de 660 mil neste mesmo período. As principais nacionalidades no período 2011-2019 entre os </w:t>
      </w:r>
      <w:r>
        <w:rPr>
          <w:sz w:val="24"/>
          <w:szCs w:val="24"/>
        </w:rPr>
        <w:lastRenderedPageBreak/>
        <w:t xml:space="preserve">imigrantes de longo período foram de venezuelanos, paraguaios, bolivianos e haitianos (BRASIL, 2020). </w:t>
      </w:r>
    </w:p>
    <w:p w14:paraId="28F881DD" w14:textId="0B48F95C" w:rsidR="00F7693D" w:rsidRDefault="003802DE" w:rsidP="000957B1">
      <w:pPr>
        <w:pStyle w:val="Normal1"/>
        <w:spacing w:line="360" w:lineRule="auto"/>
        <w:ind w:firstLine="720"/>
        <w:jc w:val="both"/>
        <w:rPr>
          <w:sz w:val="24"/>
          <w:szCs w:val="24"/>
        </w:rPr>
      </w:pPr>
      <w:r>
        <w:rPr>
          <w:sz w:val="24"/>
          <w:szCs w:val="24"/>
        </w:rPr>
        <w:t xml:space="preserve">Com os crescentes movimentos migratórios observados não apenas no Brasil, mas em outras regiões do planeta, se torna de suma importância dialogar sobre essa temática nas escolas. Em um mundo cada vez mais globalizado e partindo-se de uma educação que busca a conscientização acerca da diversidade e da pluralidade, é importante que se analise de que forma os materiais didáticos disponíveis aos professores abordam a temática das migrações, pois em muitos casos, os alunos já convivem com esses sujeitos em seu cotidiano e o conhecimento adquirido no espaço escolar, assim como os discursos e as visões acerca do tema observadas nesse espaço podem influenciar diretamente no comportamento de integração, inclusão e aceitação frente aos imigrantes. </w:t>
      </w:r>
    </w:p>
    <w:p w14:paraId="609ABEF2" w14:textId="77777777" w:rsidR="00F7693D" w:rsidRDefault="00F7693D">
      <w:pPr>
        <w:pStyle w:val="Normal1"/>
        <w:rPr>
          <w:sz w:val="24"/>
          <w:szCs w:val="24"/>
        </w:rPr>
      </w:pPr>
    </w:p>
    <w:p w14:paraId="2B9C2494" w14:textId="453C9D37" w:rsidR="00F7693D" w:rsidRDefault="000957B1" w:rsidP="000957B1">
      <w:pPr>
        <w:pStyle w:val="Ttulo1"/>
      </w:pPr>
      <w:r>
        <w:t>3 PROCEDIMENTOS METODOLÓGICOS, RESULTADOS E DISCUSSÃO</w:t>
      </w:r>
    </w:p>
    <w:p w14:paraId="2034135D" w14:textId="77777777" w:rsidR="00F7693D" w:rsidRDefault="00F7693D">
      <w:pPr>
        <w:pStyle w:val="Normal1"/>
        <w:rPr>
          <w:sz w:val="24"/>
          <w:szCs w:val="24"/>
        </w:rPr>
      </w:pPr>
    </w:p>
    <w:p w14:paraId="08D7A936" w14:textId="03B3E0D2" w:rsidR="00F7693D" w:rsidRDefault="003802DE" w:rsidP="000957B1">
      <w:pPr>
        <w:pStyle w:val="Normal1"/>
        <w:spacing w:line="360" w:lineRule="auto"/>
        <w:ind w:firstLine="720"/>
        <w:jc w:val="both"/>
        <w:rPr>
          <w:sz w:val="24"/>
          <w:szCs w:val="24"/>
        </w:rPr>
      </w:pPr>
      <w:r>
        <w:rPr>
          <w:sz w:val="24"/>
          <w:szCs w:val="24"/>
        </w:rPr>
        <w:t>Quanto à caracterização desta pesquisa pode-se dizer que, em relação à sua natureza, ela é uma pesquisa básica. Em relação aos seus objetivos é uma pesquisa descritiva e o método utilizado foi o qualitativo. A metodologia empregada neste trabalho foi a mesma utilizada por M</w:t>
      </w:r>
      <w:r w:rsidR="004E338E">
        <w:rPr>
          <w:sz w:val="24"/>
          <w:szCs w:val="24"/>
        </w:rPr>
        <w:t>atte</w:t>
      </w:r>
      <w:r>
        <w:rPr>
          <w:sz w:val="24"/>
          <w:szCs w:val="24"/>
        </w:rPr>
        <w:t xml:space="preserve"> J</w:t>
      </w:r>
      <w:r w:rsidR="004E338E">
        <w:rPr>
          <w:sz w:val="24"/>
          <w:szCs w:val="24"/>
        </w:rPr>
        <w:t xml:space="preserve">únior, Alves e </w:t>
      </w:r>
      <w:proofErr w:type="spellStart"/>
      <w:r w:rsidR="004E338E">
        <w:rPr>
          <w:sz w:val="24"/>
          <w:szCs w:val="24"/>
        </w:rPr>
        <w:t>Gevehr</w:t>
      </w:r>
      <w:proofErr w:type="spellEnd"/>
      <w:r w:rsidR="004E338E">
        <w:rPr>
          <w:sz w:val="24"/>
          <w:szCs w:val="24"/>
        </w:rPr>
        <w:t xml:space="preserve"> </w:t>
      </w:r>
      <w:r>
        <w:rPr>
          <w:sz w:val="24"/>
          <w:szCs w:val="24"/>
        </w:rPr>
        <w:t xml:space="preserve">(2017) que haviam analisado a representação da etnia negra em livros didáticos de História. Partindo do estudo desses autores, foi possível elencar referências dos imigrantes contemporâneos nos livros didáticos de Geografia, sobretudo no 8° ano do Ensino Fundamental, visto que as habilidades propostas pela BNCC em relação à temática das migrações contemporâneas concentram-se nessa etapa do Ensino Fundamental. A partir disso, as referências encontradas foram analisadas e sintetizadas, levando em consideração quais eram as percepções dadas ao assunto nos materiais pedagógicos analisados. </w:t>
      </w:r>
    </w:p>
    <w:p w14:paraId="54832899" w14:textId="50DD7568" w:rsidR="00F7693D" w:rsidRDefault="003802DE" w:rsidP="000957B1">
      <w:pPr>
        <w:pStyle w:val="Normal1"/>
        <w:spacing w:line="360" w:lineRule="auto"/>
        <w:ind w:firstLine="720"/>
        <w:jc w:val="both"/>
        <w:rPr>
          <w:sz w:val="24"/>
          <w:szCs w:val="24"/>
        </w:rPr>
      </w:pPr>
      <w:r>
        <w:rPr>
          <w:sz w:val="24"/>
          <w:szCs w:val="24"/>
        </w:rPr>
        <w:t>Foram analisados 3 livros didáticos, como se pode observar no quadro 02</w:t>
      </w:r>
      <w:r w:rsidR="004E338E">
        <w:rPr>
          <w:sz w:val="24"/>
          <w:szCs w:val="24"/>
        </w:rPr>
        <w:t xml:space="preserve"> (p. 74)</w:t>
      </w:r>
      <w:r>
        <w:rPr>
          <w:sz w:val="24"/>
          <w:szCs w:val="24"/>
        </w:rPr>
        <w:t xml:space="preserve">. </w:t>
      </w:r>
    </w:p>
    <w:p w14:paraId="1FF41965" w14:textId="77777777" w:rsidR="00F7693D" w:rsidRDefault="00F7693D">
      <w:pPr>
        <w:pStyle w:val="Normal1"/>
        <w:spacing w:line="360" w:lineRule="auto"/>
        <w:jc w:val="both"/>
        <w:rPr>
          <w:sz w:val="24"/>
          <w:szCs w:val="24"/>
        </w:rPr>
      </w:pPr>
    </w:p>
    <w:p w14:paraId="74DE994F" w14:textId="77777777" w:rsidR="004E338E" w:rsidRDefault="004E338E">
      <w:pPr>
        <w:rPr>
          <w:b/>
          <w:bCs/>
          <w:sz w:val="24"/>
          <w:szCs w:val="24"/>
        </w:rPr>
      </w:pPr>
      <w:r>
        <w:rPr>
          <w:b/>
          <w:bCs/>
          <w:sz w:val="24"/>
          <w:szCs w:val="24"/>
        </w:rPr>
        <w:br w:type="page"/>
      </w:r>
    </w:p>
    <w:p w14:paraId="727EF8A7" w14:textId="1170B367" w:rsidR="00F7693D" w:rsidRDefault="003802DE" w:rsidP="000957B1">
      <w:pPr>
        <w:pStyle w:val="Normal1"/>
        <w:widowControl w:val="0"/>
        <w:spacing w:line="360" w:lineRule="auto"/>
        <w:rPr>
          <w:b/>
          <w:bCs/>
          <w:sz w:val="24"/>
          <w:szCs w:val="24"/>
        </w:rPr>
      </w:pPr>
      <w:r w:rsidRPr="000957B1">
        <w:rPr>
          <w:b/>
          <w:bCs/>
          <w:sz w:val="24"/>
          <w:szCs w:val="24"/>
        </w:rPr>
        <w:lastRenderedPageBreak/>
        <w:t>Quadro 02 - Relação dos livros didáticos analisados no estudo</w:t>
      </w:r>
    </w:p>
    <w:tbl>
      <w:tblPr>
        <w:tblStyle w:val="Tabelacomgrade"/>
        <w:tblW w:w="0" w:type="auto"/>
        <w:tblLook w:val="04A0" w:firstRow="1" w:lastRow="0" w:firstColumn="1" w:lastColumn="0" w:noHBand="0" w:noVBand="1"/>
      </w:tblPr>
      <w:tblGrid>
        <w:gridCol w:w="2689"/>
        <w:gridCol w:w="1559"/>
        <w:gridCol w:w="2268"/>
        <w:gridCol w:w="1134"/>
        <w:gridCol w:w="1414"/>
      </w:tblGrid>
      <w:tr w:rsidR="00E42E42" w:rsidRPr="00E42E42" w14:paraId="552F5822" w14:textId="77777777" w:rsidTr="00E42E42">
        <w:tc>
          <w:tcPr>
            <w:tcW w:w="2689" w:type="dxa"/>
          </w:tcPr>
          <w:p w14:paraId="238ACA08" w14:textId="21C508EA" w:rsidR="00E42E42" w:rsidRPr="00E42E42" w:rsidRDefault="00E42E42" w:rsidP="00E42E42">
            <w:pPr>
              <w:pStyle w:val="Normal1"/>
              <w:widowControl w:val="0"/>
              <w:rPr>
                <w:b/>
                <w:bCs/>
                <w:sz w:val="20"/>
                <w:szCs w:val="20"/>
                <w:u w:val="single"/>
              </w:rPr>
            </w:pPr>
            <w:r w:rsidRPr="00E42E42">
              <w:rPr>
                <w:b/>
                <w:bCs/>
                <w:sz w:val="20"/>
                <w:szCs w:val="20"/>
                <w:u w:val="single"/>
              </w:rPr>
              <w:t>Título</w:t>
            </w:r>
          </w:p>
        </w:tc>
        <w:tc>
          <w:tcPr>
            <w:tcW w:w="1559" w:type="dxa"/>
          </w:tcPr>
          <w:p w14:paraId="1E7561A3" w14:textId="47E4A36A" w:rsidR="00E42E42" w:rsidRPr="007136D2" w:rsidRDefault="00E42E42" w:rsidP="00E42E42">
            <w:pPr>
              <w:pStyle w:val="Normal1"/>
              <w:widowControl w:val="0"/>
              <w:rPr>
                <w:b/>
                <w:bCs/>
                <w:sz w:val="20"/>
                <w:szCs w:val="20"/>
                <w:u w:val="single"/>
              </w:rPr>
            </w:pPr>
            <w:r w:rsidRPr="007136D2">
              <w:rPr>
                <w:b/>
                <w:bCs/>
                <w:sz w:val="20"/>
                <w:szCs w:val="20"/>
                <w:u w:val="single"/>
              </w:rPr>
              <w:t>Série</w:t>
            </w:r>
          </w:p>
        </w:tc>
        <w:tc>
          <w:tcPr>
            <w:tcW w:w="2268" w:type="dxa"/>
          </w:tcPr>
          <w:p w14:paraId="182F5DB1" w14:textId="0D5BE10D" w:rsidR="00E42E42" w:rsidRPr="007136D2" w:rsidRDefault="00E42E42" w:rsidP="00E42E42">
            <w:pPr>
              <w:pStyle w:val="Normal1"/>
              <w:widowControl w:val="0"/>
              <w:rPr>
                <w:b/>
                <w:bCs/>
                <w:sz w:val="20"/>
                <w:szCs w:val="20"/>
                <w:u w:val="single"/>
              </w:rPr>
            </w:pPr>
            <w:r w:rsidRPr="007136D2">
              <w:rPr>
                <w:b/>
                <w:bCs/>
                <w:sz w:val="20"/>
                <w:szCs w:val="20"/>
                <w:u w:val="single"/>
              </w:rPr>
              <w:t>Autor</w:t>
            </w:r>
          </w:p>
        </w:tc>
        <w:tc>
          <w:tcPr>
            <w:tcW w:w="1134" w:type="dxa"/>
          </w:tcPr>
          <w:p w14:paraId="6C2A20F8" w14:textId="5B3BCD55" w:rsidR="00E42E42" w:rsidRPr="007136D2" w:rsidRDefault="00E42E42" w:rsidP="00E42E42">
            <w:pPr>
              <w:pStyle w:val="Normal1"/>
              <w:widowControl w:val="0"/>
              <w:rPr>
                <w:b/>
                <w:bCs/>
                <w:sz w:val="20"/>
                <w:szCs w:val="20"/>
                <w:u w:val="single"/>
              </w:rPr>
            </w:pPr>
            <w:r w:rsidRPr="007136D2">
              <w:rPr>
                <w:b/>
                <w:bCs/>
                <w:sz w:val="20"/>
                <w:szCs w:val="20"/>
                <w:u w:val="single"/>
              </w:rPr>
              <w:t>Editora</w:t>
            </w:r>
          </w:p>
        </w:tc>
        <w:tc>
          <w:tcPr>
            <w:tcW w:w="1414" w:type="dxa"/>
          </w:tcPr>
          <w:p w14:paraId="273FC9D9" w14:textId="274437D4" w:rsidR="00E42E42" w:rsidRPr="007136D2" w:rsidRDefault="00E42E42" w:rsidP="00E42E42">
            <w:pPr>
              <w:pStyle w:val="Normal1"/>
              <w:widowControl w:val="0"/>
              <w:rPr>
                <w:b/>
                <w:bCs/>
                <w:sz w:val="20"/>
                <w:szCs w:val="20"/>
                <w:u w:val="single"/>
              </w:rPr>
            </w:pPr>
            <w:r w:rsidRPr="007136D2">
              <w:rPr>
                <w:b/>
                <w:bCs/>
                <w:sz w:val="20"/>
                <w:szCs w:val="20"/>
                <w:u w:val="single"/>
              </w:rPr>
              <w:t>Ano de publicação</w:t>
            </w:r>
          </w:p>
        </w:tc>
      </w:tr>
      <w:tr w:rsidR="00E42E42" w:rsidRPr="00E42E42" w14:paraId="4C4FEC41" w14:textId="77777777" w:rsidTr="00E42E42">
        <w:tc>
          <w:tcPr>
            <w:tcW w:w="2689" w:type="dxa"/>
            <w:vAlign w:val="center"/>
          </w:tcPr>
          <w:p w14:paraId="1454E313" w14:textId="530C69E1" w:rsidR="00E42E42" w:rsidRPr="00E42E42" w:rsidRDefault="00E42E42" w:rsidP="00E42E42">
            <w:pPr>
              <w:pStyle w:val="Normal1"/>
              <w:widowControl w:val="0"/>
              <w:rPr>
                <w:sz w:val="20"/>
                <w:szCs w:val="20"/>
              </w:rPr>
            </w:pPr>
            <w:r w:rsidRPr="00E42E42">
              <w:rPr>
                <w:sz w:val="20"/>
                <w:szCs w:val="20"/>
              </w:rPr>
              <w:t>Por dentro da Geografia</w:t>
            </w:r>
          </w:p>
        </w:tc>
        <w:tc>
          <w:tcPr>
            <w:tcW w:w="1559" w:type="dxa"/>
            <w:vAlign w:val="center"/>
          </w:tcPr>
          <w:p w14:paraId="179817C3" w14:textId="4FA47BBF" w:rsidR="00E42E42" w:rsidRPr="00E42E42" w:rsidRDefault="00E42E42" w:rsidP="00E42E42">
            <w:pPr>
              <w:pStyle w:val="Normal1"/>
              <w:widowControl w:val="0"/>
              <w:rPr>
                <w:sz w:val="20"/>
                <w:szCs w:val="20"/>
              </w:rPr>
            </w:pPr>
            <w:r w:rsidRPr="00E42E42">
              <w:rPr>
                <w:sz w:val="20"/>
                <w:szCs w:val="20"/>
              </w:rPr>
              <w:t>8º ano - EF</w:t>
            </w:r>
          </w:p>
        </w:tc>
        <w:tc>
          <w:tcPr>
            <w:tcW w:w="2268" w:type="dxa"/>
            <w:vAlign w:val="center"/>
          </w:tcPr>
          <w:p w14:paraId="40D44EBC" w14:textId="2D23948E" w:rsidR="00E42E42" w:rsidRPr="00E42E42" w:rsidRDefault="00E42E42" w:rsidP="00E42E42">
            <w:pPr>
              <w:pStyle w:val="Normal1"/>
              <w:widowControl w:val="0"/>
              <w:rPr>
                <w:sz w:val="20"/>
                <w:szCs w:val="20"/>
              </w:rPr>
            </w:pPr>
            <w:r w:rsidRPr="00E42E42">
              <w:rPr>
                <w:sz w:val="20"/>
                <w:szCs w:val="20"/>
              </w:rPr>
              <w:t>Wagner Costa Ribeiro</w:t>
            </w:r>
          </w:p>
        </w:tc>
        <w:tc>
          <w:tcPr>
            <w:tcW w:w="1134" w:type="dxa"/>
            <w:vAlign w:val="center"/>
          </w:tcPr>
          <w:p w14:paraId="2BDD534C" w14:textId="70B9440F" w:rsidR="00E42E42" w:rsidRPr="00E42E42" w:rsidRDefault="00E42E42" w:rsidP="00E42E42">
            <w:pPr>
              <w:pStyle w:val="Normal1"/>
              <w:widowControl w:val="0"/>
              <w:rPr>
                <w:sz w:val="20"/>
                <w:szCs w:val="20"/>
              </w:rPr>
            </w:pPr>
            <w:r w:rsidRPr="00E42E42">
              <w:rPr>
                <w:sz w:val="20"/>
                <w:szCs w:val="20"/>
              </w:rPr>
              <w:t>Saraiva</w:t>
            </w:r>
          </w:p>
        </w:tc>
        <w:tc>
          <w:tcPr>
            <w:tcW w:w="1414" w:type="dxa"/>
            <w:vAlign w:val="center"/>
          </w:tcPr>
          <w:p w14:paraId="64D14BA5" w14:textId="3F0BEB6D" w:rsidR="00E42E42" w:rsidRPr="00E42E42" w:rsidRDefault="00E42E42" w:rsidP="00E42E42">
            <w:pPr>
              <w:pStyle w:val="Normal1"/>
              <w:widowControl w:val="0"/>
              <w:rPr>
                <w:sz w:val="20"/>
                <w:szCs w:val="20"/>
              </w:rPr>
            </w:pPr>
            <w:r w:rsidRPr="00E42E42">
              <w:rPr>
                <w:sz w:val="20"/>
                <w:szCs w:val="20"/>
              </w:rPr>
              <w:t>2018</w:t>
            </w:r>
          </w:p>
        </w:tc>
      </w:tr>
      <w:tr w:rsidR="00E42E42" w:rsidRPr="00E42E42" w14:paraId="5458524B" w14:textId="77777777" w:rsidTr="00E42E42">
        <w:tc>
          <w:tcPr>
            <w:tcW w:w="2689" w:type="dxa"/>
          </w:tcPr>
          <w:p w14:paraId="3127685C" w14:textId="4A8EA415" w:rsidR="00E42E42" w:rsidRPr="00E42E42" w:rsidRDefault="00E42E42" w:rsidP="00E42E42">
            <w:pPr>
              <w:pStyle w:val="Normal1"/>
              <w:widowControl w:val="0"/>
              <w:rPr>
                <w:sz w:val="20"/>
                <w:szCs w:val="20"/>
              </w:rPr>
            </w:pPr>
            <w:proofErr w:type="spellStart"/>
            <w:r w:rsidRPr="00E42E42">
              <w:rPr>
                <w:sz w:val="20"/>
                <w:szCs w:val="20"/>
              </w:rPr>
              <w:t>Teláris</w:t>
            </w:r>
            <w:proofErr w:type="spellEnd"/>
            <w:r w:rsidRPr="00E42E42">
              <w:rPr>
                <w:sz w:val="20"/>
                <w:szCs w:val="20"/>
              </w:rPr>
              <w:t xml:space="preserve"> Geografia</w:t>
            </w:r>
          </w:p>
        </w:tc>
        <w:tc>
          <w:tcPr>
            <w:tcW w:w="1559" w:type="dxa"/>
          </w:tcPr>
          <w:p w14:paraId="4FDB56BB" w14:textId="5AA862C9" w:rsidR="00E42E42" w:rsidRPr="00E42E42" w:rsidRDefault="00E42E42" w:rsidP="00E42E42">
            <w:pPr>
              <w:pStyle w:val="Normal1"/>
              <w:widowControl w:val="0"/>
              <w:rPr>
                <w:sz w:val="20"/>
                <w:szCs w:val="20"/>
              </w:rPr>
            </w:pPr>
            <w:r w:rsidRPr="00E42E42">
              <w:rPr>
                <w:sz w:val="20"/>
                <w:szCs w:val="20"/>
              </w:rPr>
              <w:t>8º ano - EF</w:t>
            </w:r>
          </w:p>
        </w:tc>
        <w:tc>
          <w:tcPr>
            <w:tcW w:w="2268" w:type="dxa"/>
          </w:tcPr>
          <w:p w14:paraId="2C9B1E73" w14:textId="4180C058" w:rsidR="00E42E42" w:rsidRPr="00E42E42" w:rsidRDefault="00E42E42" w:rsidP="00E42E42">
            <w:pPr>
              <w:pStyle w:val="Normal1"/>
              <w:widowControl w:val="0"/>
              <w:rPr>
                <w:sz w:val="20"/>
                <w:szCs w:val="20"/>
              </w:rPr>
            </w:pPr>
            <w:r w:rsidRPr="00E42E42">
              <w:rPr>
                <w:sz w:val="20"/>
                <w:szCs w:val="20"/>
              </w:rPr>
              <w:t xml:space="preserve">J. W. </w:t>
            </w:r>
            <w:proofErr w:type="spellStart"/>
            <w:r w:rsidRPr="00E42E42">
              <w:rPr>
                <w:sz w:val="20"/>
                <w:szCs w:val="20"/>
              </w:rPr>
              <w:t>Vesentini</w:t>
            </w:r>
            <w:proofErr w:type="spellEnd"/>
          </w:p>
        </w:tc>
        <w:tc>
          <w:tcPr>
            <w:tcW w:w="1134" w:type="dxa"/>
          </w:tcPr>
          <w:p w14:paraId="55EBE570" w14:textId="4160EF8E" w:rsidR="00E42E42" w:rsidRPr="00E42E42" w:rsidRDefault="00E42E42" w:rsidP="00E42E42">
            <w:pPr>
              <w:pStyle w:val="Normal1"/>
              <w:widowControl w:val="0"/>
              <w:rPr>
                <w:sz w:val="20"/>
                <w:szCs w:val="20"/>
              </w:rPr>
            </w:pPr>
            <w:r w:rsidRPr="00E42E42">
              <w:rPr>
                <w:sz w:val="20"/>
                <w:szCs w:val="20"/>
              </w:rPr>
              <w:t>Ática</w:t>
            </w:r>
          </w:p>
        </w:tc>
        <w:tc>
          <w:tcPr>
            <w:tcW w:w="1414" w:type="dxa"/>
          </w:tcPr>
          <w:p w14:paraId="55CDD45A" w14:textId="69DF516A" w:rsidR="00E42E42" w:rsidRPr="00E42E42" w:rsidRDefault="00E42E42" w:rsidP="00E42E42">
            <w:pPr>
              <w:pStyle w:val="Normal1"/>
              <w:widowControl w:val="0"/>
              <w:rPr>
                <w:sz w:val="20"/>
                <w:szCs w:val="20"/>
              </w:rPr>
            </w:pPr>
            <w:r w:rsidRPr="00E42E42">
              <w:rPr>
                <w:sz w:val="20"/>
                <w:szCs w:val="20"/>
              </w:rPr>
              <w:t>2018</w:t>
            </w:r>
          </w:p>
        </w:tc>
      </w:tr>
      <w:tr w:rsidR="00E42E42" w:rsidRPr="00E42E42" w14:paraId="04459EA3" w14:textId="77777777" w:rsidTr="00E42E42">
        <w:tc>
          <w:tcPr>
            <w:tcW w:w="2689" w:type="dxa"/>
            <w:vAlign w:val="center"/>
          </w:tcPr>
          <w:p w14:paraId="5B59D9AA" w14:textId="48030D20" w:rsidR="00E42E42" w:rsidRPr="00E42E42" w:rsidRDefault="00E42E42" w:rsidP="00E42E42">
            <w:pPr>
              <w:pStyle w:val="Normal1"/>
              <w:widowControl w:val="0"/>
              <w:rPr>
                <w:sz w:val="20"/>
                <w:szCs w:val="20"/>
              </w:rPr>
            </w:pPr>
            <w:r w:rsidRPr="00E42E42">
              <w:rPr>
                <w:sz w:val="20"/>
                <w:szCs w:val="20"/>
              </w:rPr>
              <w:t>Expedições Geográficas</w:t>
            </w:r>
          </w:p>
        </w:tc>
        <w:tc>
          <w:tcPr>
            <w:tcW w:w="1559" w:type="dxa"/>
            <w:vAlign w:val="center"/>
          </w:tcPr>
          <w:p w14:paraId="21004778" w14:textId="5DDC3369" w:rsidR="00E42E42" w:rsidRPr="00E42E42" w:rsidRDefault="00E42E42" w:rsidP="00E42E42">
            <w:pPr>
              <w:pStyle w:val="Normal1"/>
              <w:widowControl w:val="0"/>
              <w:rPr>
                <w:sz w:val="20"/>
                <w:szCs w:val="20"/>
              </w:rPr>
            </w:pPr>
            <w:r w:rsidRPr="00E42E42">
              <w:rPr>
                <w:sz w:val="20"/>
                <w:szCs w:val="20"/>
              </w:rPr>
              <w:t>8º ano - EF</w:t>
            </w:r>
          </w:p>
        </w:tc>
        <w:tc>
          <w:tcPr>
            <w:tcW w:w="2268" w:type="dxa"/>
            <w:vAlign w:val="center"/>
          </w:tcPr>
          <w:p w14:paraId="46A91A44" w14:textId="77777777" w:rsidR="00E42E42" w:rsidRPr="00E42E42" w:rsidRDefault="00E42E42" w:rsidP="00E42E42">
            <w:pPr>
              <w:pStyle w:val="Normal1"/>
              <w:widowControl w:val="0"/>
              <w:rPr>
                <w:sz w:val="20"/>
                <w:szCs w:val="20"/>
              </w:rPr>
            </w:pPr>
            <w:proofErr w:type="spellStart"/>
            <w:r w:rsidRPr="00E42E42">
              <w:rPr>
                <w:sz w:val="20"/>
                <w:szCs w:val="20"/>
              </w:rPr>
              <w:t>Melhem</w:t>
            </w:r>
            <w:proofErr w:type="spellEnd"/>
            <w:r w:rsidRPr="00E42E42">
              <w:rPr>
                <w:sz w:val="20"/>
                <w:szCs w:val="20"/>
              </w:rPr>
              <w:t xml:space="preserve"> Adas</w:t>
            </w:r>
          </w:p>
          <w:p w14:paraId="22C291F9" w14:textId="64AAD7CC" w:rsidR="00E42E42" w:rsidRPr="00E42E42" w:rsidRDefault="00E42E42" w:rsidP="00E42E42">
            <w:pPr>
              <w:pStyle w:val="Normal1"/>
              <w:widowControl w:val="0"/>
              <w:rPr>
                <w:sz w:val="20"/>
                <w:szCs w:val="20"/>
              </w:rPr>
            </w:pPr>
            <w:r w:rsidRPr="00E42E42">
              <w:rPr>
                <w:sz w:val="20"/>
                <w:szCs w:val="20"/>
              </w:rPr>
              <w:t>Sergio Adas</w:t>
            </w:r>
          </w:p>
        </w:tc>
        <w:tc>
          <w:tcPr>
            <w:tcW w:w="1134" w:type="dxa"/>
            <w:vAlign w:val="center"/>
          </w:tcPr>
          <w:p w14:paraId="1D66CCF5" w14:textId="2169052A" w:rsidR="00E42E42" w:rsidRPr="00E42E42" w:rsidRDefault="00E42E42" w:rsidP="00E42E42">
            <w:pPr>
              <w:pStyle w:val="Normal1"/>
              <w:widowControl w:val="0"/>
              <w:rPr>
                <w:sz w:val="20"/>
                <w:szCs w:val="20"/>
              </w:rPr>
            </w:pPr>
            <w:r w:rsidRPr="00E42E42">
              <w:rPr>
                <w:sz w:val="20"/>
                <w:szCs w:val="20"/>
              </w:rPr>
              <w:t>Moderna</w:t>
            </w:r>
          </w:p>
        </w:tc>
        <w:tc>
          <w:tcPr>
            <w:tcW w:w="1414" w:type="dxa"/>
            <w:vAlign w:val="center"/>
          </w:tcPr>
          <w:p w14:paraId="0BD1A222" w14:textId="3C036226" w:rsidR="00E42E42" w:rsidRPr="00E42E42" w:rsidRDefault="00E42E42" w:rsidP="00E42E42">
            <w:pPr>
              <w:pStyle w:val="Normal1"/>
              <w:widowControl w:val="0"/>
              <w:rPr>
                <w:sz w:val="20"/>
                <w:szCs w:val="20"/>
              </w:rPr>
            </w:pPr>
            <w:r w:rsidRPr="00E42E42">
              <w:rPr>
                <w:sz w:val="20"/>
                <w:szCs w:val="20"/>
              </w:rPr>
              <w:t>2018</w:t>
            </w:r>
          </w:p>
        </w:tc>
      </w:tr>
    </w:tbl>
    <w:p w14:paraId="40272BAF" w14:textId="367F9565" w:rsidR="00F7693D" w:rsidRDefault="003802DE" w:rsidP="00E42E42">
      <w:pPr>
        <w:pStyle w:val="Normal1"/>
        <w:spacing w:line="240" w:lineRule="auto"/>
        <w:jc w:val="both"/>
      </w:pPr>
      <w:r>
        <w:rPr>
          <w:sz w:val="20"/>
          <w:szCs w:val="20"/>
        </w:rPr>
        <w:t>Fonte: dados da pesquisa</w:t>
      </w:r>
      <w:r w:rsidR="004E338E">
        <w:rPr>
          <w:sz w:val="20"/>
          <w:szCs w:val="20"/>
        </w:rPr>
        <w:t xml:space="preserve"> (2021)</w:t>
      </w:r>
      <w:r>
        <w:rPr>
          <w:sz w:val="20"/>
          <w:szCs w:val="20"/>
        </w:rPr>
        <w:t xml:space="preserve">. </w:t>
      </w:r>
    </w:p>
    <w:p w14:paraId="39C3B556" w14:textId="77777777" w:rsidR="00F7693D" w:rsidRDefault="00F7693D" w:rsidP="00E42E42">
      <w:pPr>
        <w:pStyle w:val="Normal1"/>
        <w:spacing w:line="360" w:lineRule="auto"/>
      </w:pPr>
    </w:p>
    <w:p w14:paraId="24107923" w14:textId="57253B91" w:rsidR="00F7693D" w:rsidRDefault="003802DE" w:rsidP="000957B1">
      <w:pPr>
        <w:pStyle w:val="Normal1"/>
        <w:spacing w:line="360" w:lineRule="auto"/>
        <w:ind w:firstLine="720"/>
        <w:jc w:val="both"/>
        <w:rPr>
          <w:sz w:val="24"/>
          <w:szCs w:val="24"/>
        </w:rPr>
      </w:pPr>
      <w:r>
        <w:rPr>
          <w:sz w:val="24"/>
          <w:szCs w:val="24"/>
        </w:rPr>
        <w:t>Como citado anteriormente foram analisados 3 livros didáticos diferentes, todos do mesmo período, de três editoras diferentes. Após a análise dos conteúdos relacionados aos imigrantes contemporâneos nesses materiais didático-pedagógicos foi possível elencar referências positivas e negativas encontradas, novamente seguindo a proposta apresentada por M</w:t>
      </w:r>
      <w:r w:rsidR="004E338E">
        <w:rPr>
          <w:sz w:val="24"/>
          <w:szCs w:val="24"/>
        </w:rPr>
        <w:t xml:space="preserve">atte Júnior, Alves e </w:t>
      </w:r>
      <w:proofErr w:type="spellStart"/>
      <w:r w:rsidR="004E338E">
        <w:rPr>
          <w:sz w:val="24"/>
          <w:szCs w:val="24"/>
        </w:rPr>
        <w:t>Gevehr</w:t>
      </w:r>
      <w:proofErr w:type="spellEnd"/>
      <w:r>
        <w:rPr>
          <w:sz w:val="24"/>
          <w:szCs w:val="24"/>
        </w:rPr>
        <w:t xml:space="preserve"> (2017) em seu estudo sobre a representação da etnia negra em livros didáticos. </w:t>
      </w:r>
    </w:p>
    <w:p w14:paraId="270405D7" w14:textId="3FB96ED0" w:rsidR="00F7693D" w:rsidRDefault="003802DE" w:rsidP="000957B1">
      <w:pPr>
        <w:pStyle w:val="Normal1"/>
        <w:spacing w:line="360" w:lineRule="auto"/>
        <w:ind w:firstLine="720"/>
        <w:jc w:val="both"/>
        <w:rPr>
          <w:sz w:val="24"/>
          <w:szCs w:val="24"/>
        </w:rPr>
      </w:pPr>
      <w:r>
        <w:rPr>
          <w:sz w:val="24"/>
          <w:szCs w:val="24"/>
        </w:rPr>
        <w:t xml:space="preserve">O quadro 03 apresenta as referências positivas encontradas. </w:t>
      </w:r>
    </w:p>
    <w:p w14:paraId="6060BF94" w14:textId="77777777" w:rsidR="00F7693D" w:rsidRDefault="00F7693D">
      <w:pPr>
        <w:pStyle w:val="Normal1"/>
        <w:spacing w:line="360" w:lineRule="auto"/>
        <w:jc w:val="both"/>
        <w:rPr>
          <w:sz w:val="24"/>
          <w:szCs w:val="24"/>
        </w:rPr>
      </w:pPr>
    </w:p>
    <w:p w14:paraId="7AA26CA0" w14:textId="3A3B0B0C" w:rsidR="00F7693D" w:rsidRDefault="003802DE" w:rsidP="000957B1">
      <w:pPr>
        <w:pStyle w:val="Normal1"/>
        <w:widowControl w:val="0"/>
        <w:spacing w:line="360" w:lineRule="auto"/>
        <w:rPr>
          <w:b/>
          <w:bCs/>
          <w:sz w:val="24"/>
          <w:szCs w:val="24"/>
        </w:rPr>
      </w:pPr>
      <w:r w:rsidRPr="000957B1">
        <w:rPr>
          <w:b/>
          <w:bCs/>
          <w:sz w:val="24"/>
          <w:szCs w:val="24"/>
        </w:rPr>
        <w:t>Quadro 03 - Referências positivas encontradas nos livros didáticos analisados</w:t>
      </w:r>
    </w:p>
    <w:tbl>
      <w:tblPr>
        <w:tblStyle w:val="Tabelacomgrade"/>
        <w:tblW w:w="0" w:type="auto"/>
        <w:tblLook w:val="04A0" w:firstRow="1" w:lastRow="0" w:firstColumn="1" w:lastColumn="0" w:noHBand="0" w:noVBand="1"/>
      </w:tblPr>
      <w:tblGrid>
        <w:gridCol w:w="6658"/>
        <w:gridCol w:w="1417"/>
        <w:gridCol w:w="989"/>
      </w:tblGrid>
      <w:tr w:rsidR="00E42E42" w:rsidRPr="00E42E42" w14:paraId="40BE6495" w14:textId="77777777" w:rsidTr="007136D2">
        <w:trPr>
          <w:trHeight w:val="283"/>
        </w:trPr>
        <w:tc>
          <w:tcPr>
            <w:tcW w:w="6658" w:type="dxa"/>
          </w:tcPr>
          <w:p w14:paraId="70DEE762" w14:textId="1043B505" w:rsidR="00E42E42" w:rsidRPr="00E42E42" w:rsidRDefault="00E42E42" w:rsidP="00E42E42">
            <w:pPr>
              <w:pStyle w:val="Normal1"/>
              <w:widowControl w:val="0"/>
              <w:rPr>
                <w:b/>
                <w:bCs/>
                <w:sz w:val="20"/>
                <w:szCs w:val="20"/>
                <w:u w:val="single"/>
              </w:rPr>
            </w:pPr>
            <w:r w:rsidRPr="00E42E42">
              <w:rPr>
                <w:b/>
                <w:bCs/>
                <w:sz w:val="20"/>
                <w:szCs w:val="20"/>
                <w:u w:val="single"/>
              </w:rPr>
              <w:t>Referência</w:t>
            </w:r>
          </w:p>
        </w:tc>
        <w:tc>
          <w:tcPr>
            <w:tcW w:w="1417" w:type="dxa"/>
          </w:tcPr>
          <w:p w14:paraId="325F9EDA" w14:textId="0ACE044D" w:rsidR="00E42E42" w:rsidRPr="00E42E42" w:rsidRDefault="00E42E42" w:rsidP="00E42E42">
            <w:pPr>
              <w:pStyle w:val="Normal1"/>
              <w:widowControl w:val="0"/>
              <w:rPr>
                <w:b/>
                <w:bCs/>
                <w:sz w:val="20"/>
                <w:szCs w:val="20"/>
                <w:u w:val="single"/>
              </w:rPr>
            </w:pPr>
            <w:r w:rsidRPr="00E42E42">
              <w:rPr>
                <w:b/>
                <w:bCs/>
                <w:sz w:val="20"/>
                <w:szCs w:val="20"/>
                <w:u w:val="single"/>
              </w:rPr>
              <w:t>Livro</w:t>
            </w:r>
          </w:p>
        </w:tc>
        <w:tc>
          <w:tcPr>
            <w:tcW w:w="989" w:type="dxa"/>
          </w:tcPr>
          <w:p w14:paraId="195DDB9A" w14:textId="713B479A" w:rsidR="00E42E42" w:rsidRPr="00E42E42" w:rsidRDefault="00E42E42" w:rsidP="00E42E42">
            <w:pPr>
              <w:pStyle w:val="Normal1"/>
              <w:widowControl w:val="0"/>
              <w:rPr>
                <w:b/>
                <w:bCs/>
                <w:sz w:val="20"/>
                <w:szCs w:val="20"/>
                <w:u w:val="single"/>
              </w:rPr>
            </w:pPr>
            <w:r w:rsidRPr="00E42E42">
              <w:rPr>
                <w:b/>
                <w:bCs/>
                <w:sz w:val="20"/>
                <w:szCs w:val="20"/>
                <w:u w:val="single"/>
              </w:rPr>
              <w:t>Página</w:t>
            </w:r>
          </w:p>
        </w:tc>
      </w:tr>
      <w:tr w:rsidR="00E42E42" w:rsidRPr="00E42E42" w14:paraId="18BD519D" w14:textId="77777777" w:rsidTr="00E42E42">
        <w:tc>
          <w:tcPr>
            <w:tcW w:w="6658" w:type="dxa"/>
            <w:vAlign w:val="center"/>
          </w:tcPr>
          <w:p w14:paraId="63258676" w14:textId="2561976E" w:rsidR="00E42E42" w:rsidRPr="00E42E42" w:rsidRDefault="00E42E42" w:rsidP="00E42E42">
            <w:pPr>
              <w:pStyle w:val="Normal1"/>
              <w:widowControl w:val="0"/>
              <w:rPr>
                <w:b/>
                <w:bCs/>
                <w:sz w:val="20"/>
                <w:szCs w:val="20"/>
              </w:rPr>
            </w:pPr>
            <w:r w:rsidRPr="000957B1">
              <w:rPr>
                <w:sz w:val="20"/>
                <w:szCs w:val="20"/>
              </w:rPr>
              <w:t>Gráfico mostrando as tendências das migrações internacionais (1965-2013)</w:t>
            </w:r>
          </w:p>
        </w:tc>
        <w:tc>
          <w:tcPr>
            <w:tcW w:w="1417" w:type="dxa"/>
            <w:vAlign w:val="center"/>
          </w:tcPr>
          <w:p w14:paraId="31A45102" w14:textId="2BFB112F" w:rsidR="00E42E42" w:rsidRPr="00E42E42" w:rsidRDefault="00E42E42" w:rsidP="00E42E42">
            <w:pPr>
              <w:pStyle w:val="Normal1"/>
              <w:widowControl w:val="0"/>
              <w:rPr>
                <w:b/>
                <w:bCs/>
                <w:sz w:val="20"/>
                <w:szCs w:val="20"/>
              </w:rPr>
            </w:pPr>
            <w:r w:rsidRPr="000957B1">
              <w:rPr>
                <w:sz w:val="20"/>
                <w:szCs w:val="20"/>
              </w:rPr>
              <w:t>Por dentro da Geografia</w:t>
            </w:r>
          </w:p>
        </w:tc>
        <w:tc>
          <w:tcPr>
            <w:tcW w:w="989" w:type="dxa"/>
            <w:vAlign w:val="center"/>
          </w:tcPr>
          <w:p w14:paraId="07C48209" w14:textId="59CEF0B8" w:rsidR="00E42E42" w:rsidRPr="00E42E42" w:rsidRDefault="00E42E42" w:rsidP="00E42E42">
            <w:pPr>
              <w:pStyle w:val="Normal1"/>
              <w:widowControl w:val="0"/>
              <w:rPr>
                <w:b/>
                <w:bCs/>
                <w:sz w:val="20"/>
                <w:szCs w:val="20"/>
              </w:rPr>
            </w:pPr>
            <w:r w:rsidRPr="000957B1">
              <w:rPr>
                <w:sz w:val="20"/>
                <w:szCs w:val="20"/>
              </w:rPr>
              <w:t>p. 102</w:t>
            </w:r>
          </w:p>
        </w:tc>
      </w:tr>
      <w:tr w:rsidR="00E42E42" w:rsidRPr="00E42E42" w14:paraId="5ACBE636" w14:textId="77777777" w:rsidTr="00E42E42">
        <w:tc>
          <w:tcPr>
            <w:tcW w:w="6658" w:type="dxa"/>
            <w:vAlign w:val="center"/>
          </w:tcPr>
          <w:p w14:paraId="31F0AC4F" w14:textId="277594B0" w:rsidR="00E42E42" w:rsidRPr="00E42E42" w:rsidRDefault="00E42E42" w:rsidP="00E42E42">
            <w:pPr>
              <w:pStyle w:val="Normal1"/>
              <w:widowControl w:val="0"/>
              <w:rPr>
                <w:b/>
                <w:bCs/>
                <w:sz w:val="20"/>
                <w:szCs w:val="20"/>
              </w:rPr>
            </w:pPr>
            <w:r w:rsidRPr="000957B1">
              <w:rPr>
                <w:sz w:val="20"/>
                <w:szCs w:val="20"/>
              </w:rPr>
              <w:t>Mapa-múndi com o percentual de imigrantes internacionais em cada país</w:t>
            </w:r>
          </w:p>
        </w:tc>
        <w:tc>
          <w:tcPr>
            <w:tcW w:w="1417" w:type="dxa"/>
            <w:vAlign w:val="center"/>
          </w:tcPr>
          <w:p w14:paraId="790F15FB" w14:textId="64D5DFF4" w:rsidR="00E42E42" w:rsidRPr="00E42E42" w:rsidRDefault="00E42E42" w:rsidP="00E42E42">
            <w:pPr>
              <w:pStyle w:val="Normal1"/>
              <w:widowControl w:val="0"/>
              <w:rPr>
                <w:b/>
                <w:bCs/>
                <w:sz w:val="20"/>
                <w:szCs w:val="20"/>
              </w:rPr>
            </w:pPr>
            <w:r w:rsidRPr="000957B1">
              <w:rPr>
                <w:sz w:val="20"/>
                <w:szCs w:val="20"/>
              </w:rPr>
              <w:t>Por dentro da Geografia</w:t>
            </w:r>
          </w:p>
        </w:tc>
        <w:tc>
          <w:tcPr>
            <w:tcW w:w="989" w:type="dxa"/>
            <w:vAlign w:val="center"/>
          </w:tcPr>
          <w:p w14:paraId="52CB42BB" w14:textId="7BFD806F" w:rsidR="00E42E42" w:rsidRPr="00E42E42" w:rsidRDefault="00E42E42" w:rsidP="00E42E42">
            <w:pPr>
              <w:pStyle w:val="Normal1"/>
              <w:widowControl w:val="0"/>
              <w:rPr>
                <w:b/>
                <w:bCs/>
                <w:sz w:val="20"/>
                <w:szCs w:val="20"/>
              </w:rPr>
            </w:pPr>
            <w:r w:rsidRPr="000957B1">
              <w:rPr>
                <w:sz w:val="20"/>
                <w:szCs w:val="20"/>
              </w:rPr>
              <w:t>p. 102</w:t>
            </w:r>
          </w:p>
        </w:tc>
      </w:tr>
      <w:tr w:rsidR="00E42E42" w:rsidRPr="00E42E42" w14:paraId="3D6B6AC0" w14:textId="77777777" w:rsidTr="00E42E42">
        <w:tc>
          <w:tcPr>
            <w:tcW w:w="6658" w:type="dxa"/>
            <w:vAlign w:val="center"/>
          </w:tcPr>
          <w:p w14:paraId="5B4B7D22" w14:textId="041FB667" w:rsidR="00E42E42" w:rsidRPr="00E42E42" w:rsidRDefault="00E42E42" w:rsidP="00E42E42">
            <w:pPr>
              <w:pStyle w:val="Normal1"/>
              <w:widowControl w:val="0"/>
              <w:rPr>
                <w:b/>
                <w:bCs/>
                <w:sz w:val="20"/>
                <w:szCs w:val="20"/>
              </w:rPr>
            </w:pPr>
            <w:r w:rsidRPr="000957B1">
              <w:rPr>
                <w:sz w:val="20"/>
                <w:szCs w:val="20"/>
              </w:rPr>
              <w:t xml:space="preserve">Conceituação de migrações internacionais, imigrantes, refugiados e deslocados internos. </w:t>
            </w:r>
          </w:p>
        </w:tc>
        <w:tc>
          <w:tcPr>
            <w:tcW w:w="1417" w:type="dxa"/>
            <w:vAlign w:val="center"/>
          </w:tcPr>
          <w:p w14:paraId="7A0C612E" w14:textId="4FA54BD5" w:rsidR="00E42E42" w:rsidRPr="00E42E42" w:rsidRDefault="00E42E42" w:rsidP="00E42E42">
            <w:pPr>
              <w:pStyle w:val="Normal1"/>
              <w:widowControl w:val="0"/>
              <w:rPr>
                <w:b/>
                <w:bCs/>
                <w:sz w:val="20"/>
                <w:szCs w:val="20"/>
              </w:rPr>
            </w:pPr>
            <w:r w:rsidRPr="000957B1">
              <w:rPr>
                <w:sz w:val="20"/>
                <w:szCs w:val="20"/>
              </w:rPr>
              <w:t>Expedições Geográficas</w:t>
            </w:r>
          </w:p>
        </w:tc>
        <w:tc>
          <w:tcPr>
            <w:tcW w:w="989" w:type="dxa"/>
            <w:vAlign w:val="center"/>
          </w:tcPr>
          <w:p w14:paraId="47F92E20" w14:textId="135B0FFC" w:rsidR="00E42E42" w:rsidRPr="00E42E42" w:rsidRDefault="00E42E42" w:rsidP="00E42E42">
            <w:pPr>
              <w:pStyle w:val="Normal1"/>
              <w:widowControl w:val="0"/>
              <w:rPr>
                <w:b/>
                <w:bCs/>
                <w:sz w:val="20"/>
                <w:szCs w:val="20"/>
              </w:rPr>
            </w:pPr>
            <w:r w:rsidRPr="000957B1">
              <w:rPr>
                <w:sz w:val="20"/>
                <w:szCs w:val="20"/>
              </w:rPr>
              <w:t>p. 49</w:t>
            </w:r>
          </w:p>
        </w:tc>
      </w:tr>
      <w:tr w:rsidR="00E42E42" w:rsidRPr="00E42E42" w14:paraId="11527B21" w14:textId="77777777" w:rsidTr="00E42E42">
        <w:tc>
          <w:tcPr>
            <w:tcW w:w="6658" w:type="dxa"/>
            <w:vAlign w:val="center"/>
          </w:tcPr>
          <w:p w14:paraId="5CEB1B85" w14:textId="4C579B23" w:rsidR="00E42E42" w:rsidRPr="00E42E42" w:rsidRDefault="00E42E42" w:rsidP="00E42E42">
            <w:pPr>
              <w:pStyle w:val="Normal1"/>
              <w:widowControl w:val="0"/>
              <w:rPr>
                <w:b/>
                <w:bCs/>
                <w:sz w:val="20"/>
                <w:szCs w:val="20"/>
              </w:rPr>
            </w:pPr>
            <w:r w:rsidRPr="000957B1">
              <w:rPr>
                <w:sz w:val="20"/>
                <w:szCs w:val="20"/>
              </w:rPr>
              <w:t>Texto sobre os refugiados no mundo atual e no Brasil</w:t>
            </w:r>
          </w:p>
        </w:tc>
        <w:tc>
          <w:tcPr>
            <w:tcW w:w="1417" w:type="dxa"/>
            <w:vAlign w:val="center"/>
          </w:tcPr>
          <w:p w14:paraId="428B9A01" w14:textId="57E7793C" w:rsidR="00E42E42" w:rsidRPr="00E42E42" w:rsidRDefault="00E42E42" w:rsidP="00E42E42">
            <w:pPr>
              <w:pStyle w:val="Normal1"/>
              <w:widowControl w:val="0"/>
              <w:rPr>
                <w:b/>
                <w:bCs/>
                <w:sz w:val="20"/>
                <w:szCs w:val="20"/>
              </w:rPr>
            </w:pPr>
            <w:r w:rsidRPr="000957B1">
              <w:rPr>
                <w:sz w:val="20"/>
                <w:szCs w:val="20"/>
              </w:rPr>
              <w:t>Expedições Geográficas</w:t>
            </w:r>
          </w:p>
        </w:tc>
        <w:tc>
          <w:tcPr>
            <w:tcW w:w="989" w:type="dxa"/>
            <w:vAlign w:val="center"/>
          </w:tcPr>
          <w:p w14:paraId="009FE64B" w14:textId="6622E5BC" w:rsidR="00E42E42" w:rsidRPr="00E42E42" w:rsidRDefault="00E42E42" w:rsidP="00E42E42">
            <w:pPr>
              <w:pStyle w:val="Normal1"/>
              <w:widowControl w:val="0"/>
              <w:rPr>
                <w:b/>
                <w:bCs/>
                <w:sz w:val="20"/>
                <w:szCs w:val="20"/>
              </w:rPr>
            </w:pPr>
            <w:r w:rsidRPr="000957B1">
              <w:rPr>
                <w:sz w:val="20"/>
                <w:szCs w:val="20"/>
              </w:rPr>
              <w:t>p. 54-55</w:t>
            </w:r>
          </w:p>
        </w:tc>
      </w:tr>
      <w:tr w:rsidR="00E42E42" w:rsidRPr="00E42E42" w14:paraId="625A4F33" w14:textId="77777777" w:rsidTr="00E42E42">
        <w:tc>
          <w:tcPr>
            <w:tcW w:w="6658" w:type="dxa"/>
            <w:vAlign w:val="center"/>
          </w:tcPr>
          <w:p w14:paraId="244A5717" w14:textId="1B216BC1" w:rsidR="00E42E42" w:rsidRPr="00E42E42" w:rsidRDefault="00E42E42" w:rsidP="00E42E42">
            <w:pPr>
              <w:pStyle w:val="Normal1"/>
              <w:widowControl w:val="0"/>
              <w:rPr>
                <w:b/>
                <w:bCs/>
                <w:sz w:val="20"/>
                <w:szCs w:val="20"/>
              </w:rPr>
            </w:pPr>
            <w:r w:rsidRPr="000957B1">
              <w:rPr>
                <w:sz w:val="20"/>
                <w:szCs w:val="20"/>
              </w:rPr>
              <w:t>Gráfico mostrando a situação dos refugiados no Brasil em 2016</w:t>
            </w:r>
          </w:p>
        </w:tc>
        <w:tc>
          <w:tcPr>
            <w:tcW w:w="1417" w:type="dxa"/>
            <w:vAlign w:val="center"/>
          </w:tcPr>
          <w:p w14:paraId="52FBD1E0" w14:textId="6C2F7931" w:rsidR="00E42E42" w:rsidRPr="00E42E42" w:rsidRDefault="00E42E42" w:rsidP="00E42E42">
            <w:pPr>
              <w:pStyle w:val="Normal1"/>
              <w:widowControl w:val="0"/>
              <w:rPr>
                <w:b/>
                <w:bCs/>
                <w:sz w:val="20"/>
                <w:szCs w:val="20"/>
              </w:rPr>
            </w:pPr>
            <w:r w:rsidRPr="000957B1">
              <w:rPr>
                <w:sz w:val="20"/>
                <w:szCs w:val="20"/>
              </w:rPr>
              <w:t>Expedições Geográficas</w:t>
            </w:r>
          </w:p>
        </w:tc>
        <w:tc>
          <w:tcPr>
            <w:tcW w:w="989" w:type="dxa"/>
            <w:vAlign w:val="center"/>
          </w:tcPr>
          <w:p w14:paraId="21AF6FA2" w14:textId="744941D6" w:rsidR="00E42E42" w:rsidRPr="00E42E42" w:rsidRDefault="00E42E42" w:rsidP="00E42E42">
            <w:pPr>
              <w:pStyle w:val="Normal1"/>
              <w:widowControl w:val="0"/>
              <w:rPr>
                <w:b/>
                <w:bCs/>
                <w:sz w:val="20"/>
                <w:szCs w:val="20"/>
              </w:rPr>
            </w:pPr>
            <w:r w:rsidRPr="000957B1">
              <w:rPr>
                <w:sz w:val="20"/>
                <w:szCs w:val="20"/>
              </w:rPr>
              <w:t>p. 55</w:t>
            </w:r>
          </w:p>
        </w:tc>
      </w:tr>
      <w:tr w:rsidR="00E42E42" w:rsidRPr="00E42E42" w14:paraId="1B5F4481" w14:textId="77777777" w:rsidTr="00E42E42">
        <w:tc>
          <w:tcPr>
            <w:tcW w:w="6658" w:type="dxa"/>
            <w:vAlign w:val="center"/>
          </w:tcPr>
          <w:p w14:paraId="3D9D3DF4" w14:textId="21958415" w:rsidR="00E42E42" w:rsidRPr="00E42E42" w:rsidRDefault="00E42E42" w:rsidP="00E42E42">
            <w:pPr>
              <w:pStyle w:val="Normal1"/>
              <w:widowControl w:val="0"/>
              <w:rPr>
                <w:b/>
                <w:bCs/>
                <w:sz w:val="20"/>
                <w:szCs w:val="20"/>
              </w:rPr>
            </w:pPr>
            <w:r w:rsidRPr="000957B1">
              <w:rPr>
                <w:sz w:val="20"/>
                <w:szCs w:val="20"/>
              </w:rPr>
              <w:t>Revisão histórica dos fluxos migratórios desde o século XV através de textos, imagens e mapas.</w:t>
            </w:r>
          </w:p>
        </w:tc>
        <w:tc>
          <w:tcPr>
            <w:tcW w:w="1417" w:type="dxa"/>
            <w:vAlign w:val="center"/>
          </w:tcPr>
          <w:p w14:paraId="545E9F18" w14:textId="7FF8E1B5" w:rsidR="00E42E42" w:rsidRPr="00E42E42" w:rsidRDefault="00E42E42" w:rsidP="00E42E42">
            <w:pPr>
              <w:pStyle w:val="Normal1"/>
              <w:widowControl w:val="0"/>
              <w:rPr>
                <w:b/>
                <w:bCs/>
                <w:sz w:val="20"/>
                <w:szCs w:val="20"/>
              </w:rPr>
            </w:pPr>
            <w:r w:rsidRPr="000957B1">
              <w:rPr>
                <w:sz w:val="20"/>
                <w:szCs w:val="20"/>
              </w:rPr>
              <w:t>Expedições Geográficas</w:t>
            </w:r>
          </w:p>
        </w:tc>
        <w:tc>
          <w:tcPr>
            <w:tcW w:w="989" w:type="dxa"/>
            <w:vAlign w:val="center"/>
          </w:tcPr>
          <w:p w14:paraId="4D0A334F" w14:textId="09F7D2EB" w:rsidR="00E42E42" w:rsidRPr="00E42E42" w:rsidRDefault="00E42E42" w:rsidP="00E42E42">
            <w:pPr>
              <w:pStyle w:val="Normal1"/>
              <w:widowControl w:val="0"/>
              <w:rPr>
                <w:b/>
                <w:bCs/>
                <w:sz w:val="20"/>
                <w:szCs w:val="20"/>
              </w:rPr>
            </w:pPr>
            <w:r w:rsidRPr="000957B1">
              <w:rPr>
                <w:sz w:val="20"/>
                <w:szCs w:val="20"/>
              </w:rPr>
              <w:t>p. 51-53</w:t>
            </w:r>
          </w:p>
        </w:tc>
      </w:tr>
      <w:tr w:rsidR="00E42E42" w:rsidRPr="00E42E42" w14:paraId="695AB732" w14:textId="77777777" w:rsidTr="00E42E42">
        <w:tc>
          <w:tcPr>
            <w:tcW w:w="6658" w:type="dxa"/>
            <w:vAlign w:val="center"/>
          </w:tcPr>
          <w:p w14:paraId="30D3C46F" w14:textId="3A108D68" w:rsidR="00E42E42" w:rsidRPr="00E42E42" w:rsidRDefault="00E42E42" w:rsidP="00E42E42">
            <w:pPr>
              <w:pStyle w:val="Normal1"/>
              <w:widowControl w:val="0"/>
              <w:rPr>
                <w:b/>
                <w:bCs/>
                <w:sz w:val="20"/>
                <w:szCs w:val="20"/>
              </w:rPr>
            </w:pPr>
            <w:r w:rsidRPr="000957B1">
              <w:rPr>
                <w:sz w:val="20"/>
                <w:szCs w:val="20"/>
              </w:rPr>
              <w:t>Texto, mapas e imagens sobre os processos migratórios ocorridos na América Latina</w:t>
            </w:r>
          </w:p>
        </w:tc>
        <w:tc>
          <w:tcPr>
            <w:tcW w:w="1417" w:type="dxa"/>
            <w:vAlign w:val="center"/>
          </w:tcPr>
          <w:p w14:paraId="4723994F" w14:textId="280DA8D9" w:rsidR="00E42E42" w:rsidRPr="00E42E42" w:rsidRDefault="00E42E42" w:rsidP="00E42E42">
            <w:pPr>
              <w:pStyle w:val="Normal1"/>
              <w:widowControl w:val="0"/>
              <w:rPr>
                <w:b/>
                <w:bCs/>
                <w:sz w:val="20"/>
                <w:szCs w:val="20"/>
              </w:rPr>
            </w:pPr>
            <w:r w:rsidRPr="000957B1">
              <w:rPr>
                <w:sz w:val="20"/>
                <w:szCs w:val="20"/>
              </w:rPr>
              <w:t>Expedições Geográficas</w:t>
            </w:r>
          </w:p>
        </w:tc>
        <w:tc>
          <w:tcPr>
            <w:tcW w:w="989" w:type="dxa"/>
            <w:vAlign w:val="center"/>
          </w:tcPr>
          <w:p w14:paraId="3BBD5460" w14:textId="2F134D0C" w:rsidR="00E42E42" w:rsidRPr="00E42E42" w:rsidRDefault="00E42E42" w:rsidP="00E42E42">
            <w:pPr>
              <w:pStyle w:val="Normal1"/>
              <w:widowControl w:val="0"/>
              <w:rPr>
                <w:b/>
                <w:bCs/>
                <w:sz w:val="20"/>
                <w:szCs w:val="20"/>
              </w:rPr>
            </w:pPr>
            <w:r w:rsidRPr="000957B1">
              <w:rPr>
                <w:sz w:val="20"/>
                <w:szCs w:val="20"/>
              </w:rPr>
              <w:t>p. 66-71</w:t>
            </w:r>
          </w:p>
        </w:tc>
      </w:tr>
      <w:tr w:rsidR="00E42E42" w:rsidRPr="00E42E42" w14:paraId="6D61F8BE" w14:textId="77777777" w:rsidTr="00E42E42">
        <w:tc>
          <w:tcPr>
            <w:tcW w:w="6658" w:type="dxa"/>
            <w:vAlign w:val="center"/>
          </w:tcPr>
          <w:p w14:paraId="19D1DA7A" w14:textId="28538BC9" w:rsidR="00E42E42" w:rsidRPr="00E42E42" w:rsidRDefault="00E42E42" w:rsidP="00E42E42">
            <w:pPr>
              <w:pStyle w:val="Normal1"/>
              <w:widowControl w:val="0"/>
              <w:rPr>
                <w:b/>
                <w:bCs/>
                <w:sz w:val="20"/>
                <w:szCs w:val="20"/>
              </w:rPr>
            </w:pPr>
            <w:r w:rsidRPr="000957B1">
              <w:rPr>
                <w:sz w:val="20"/>
                <w:szCs w:val="20"/>
              </w:rPr>
              <w:t>Texto sobre políticas migratórias na América Latina</w:t>
            </w:r>
          </w:p>
        </w:tc>
        <w:tc>
          <w:tcPr>
            <w:tcW w:w="1417" w:type="dxa"/>
            <w:vAlign w:val="center"/>
          </w:tcPr>
          <w:p w14:paraId="22B741E1" w14:textId="28265F95" w:rsidR="00E42E42" w:rsidRPr="00E42E42" w:rsidRDefault="00E42E42" w:rsidP="00E42E42">
            <w:pPr>
              <w:pStyle w:val="Normal1"/>
              <w:widowControl w:val="0"/>
              <w:rPr>
                <w:b/>
                <w:bCs/>
                <w:sz w:val="20"/>
                <w:szCs w:val="20"/>
              </w:rPr>
            </w:pPr>
            <w:r w:rsidRPr="000957B1">
              <w:rPr>
                <w:sz w:val="20"/>
                <w:szCs w:val="20"/>
              </w:rPr>
              <w:t>Expedições Geográficas</w:t>
            </w:r>
          </w:p>
        </w:tc>
        <w:tc>
          <w:tcPr>
            <w:tcW w:w="989" w:type="dxa"/>
            <w:vAlign w:val="center"/>
          </w:tcPr>
          <w:p w14:paraId="6B671A1F" w14:textId="632DAE7E" w:rsidR="00E42E42" w:rsidRPr="00E42E42" w:rsidRDefault="00E42E42" w:rsidP="00E42E42">
            <w:pPr>
              <w:pStyle w:val="Normal1"/>
              <w:widowControl w:val="0"/>
              <w:rPr>
                <w:b/>
                <w:bCs/>
                <w:sz w:val="20"/>
                <w:szCs w:val="20"/>
              </w:rPr>
            </w:pPr>
            <w:r w:rsidRPr="000957B1">
              <w:rPr>
                <w:sz w:val="20"/>
                <w:szCs w:val="20"/>
              </w:rPr>
              <w:t>p. 72</w:t>
            </w:r>
          </w:p>
        </w:tc>
      </w:tr>
      <w:tr w:rsidR="00E42E42" w:rsidRPr="00E42E42" w14:paraId="6F19E3C1" w14:textId="77777777" w:rsidTr="00E42E42">
        <w:tc>
          <w:tcPr>
            <w:tcW w:w="6658" w:type="dxa"/>
            <w:vAlign w:val="center"/>
          </w:tcPr>
          <w:p w14:paraId="0B3424A9" w14:textId="6F90ED34" w:rsidR="00E42E42" w:rsidRPr="00E42E42" w:rsidRDefault="00E42E42" w:rsidP="00E42E42">
            <w:pPr>
              <w:pStyle w:val="Normal1"/>
              <w:widowControl w:val="0"/>
              <w:rPr>
                <w:b/>
                <w:bCs/>
                <w:sz w:val="20"/>
                <w:szCs w:val="20"/>
              </w:rPr>
            </w:pPr>
            <w:r w:rsidRPr="000957B1">
              <w:rPr>
                <w:sz w:val="20"/>
                <w:szCs w:val="20"/>
              </w:rPr>
              <w:t>Texto sobre o racismo e a xenofobia enfrentados pelos imigrantes.</w:t>
            </w:r>
          </w:p>
        </w:tc>
        <w:tc>
          <w:tcPr>
            <w:tcW w:w="1417" w:type="dxa"/>
            <w:vAlign w:val="center"/>
          </w:tcPr>
          <w:p w14:paraId="6A6F121A" w14:textId="25E8C91F" w:rsidR="00E42E42" w:rsidRPr="00E42E42" w:rsidRDefault="00E42E42" w:rsidP="00E42E42">
            <w:pPr>
              <w:pStyle w:val="Normal1"/>
              <w:widowControl w:val="0"/>
              <w:rPr>
                <w:b/>
                <w:bCs/>
                <w:sz w:val="20"/>
                <w:szCs w:val="20"/>
              </w:rPr>
            </w:pPr>
            <w:proofErr w:type="spellStart"/>
            <w:r w:rsidRPr="000957B1">
              <w:rPr>
                <w:sz w:val="20"/>
                <w:szCs w:val="20"/>
              </w:rPr>
              <w:t>Teláris</w:t>
            </w:r>
            <w:proofErr w:type="spellEnd"/>
            <w:r w:rsidRPr="000957B1">
              <w:rPr>
                <w:sz w:val="20"/>
                <w:szCs w:val="20"/>
              </w:rPr>
              <w:t xml:space="preserve"> Geografia</w:t>
            </w:r>
          </w:p>
        </w:tc>
        <w:tc>
          <w:tcPr>
            <w:tcW w:w="989" w:type="dxa"/>
            <w:vAlign w:val="center"/>
          </w:tcPr>
          <w:p w14:paraId="42165DD1" w14:textId="6E786D05" w:rsidR="00E42E42" w:rsidRPr="00E42E42" w:rsidRDefault="00E42E42" w:rsidP="00E42E42">
            <w:pPr>
              <w:pStyle w:val="Normal1"/>
              <w:widowControl w:val="0"/>
              <w:rPr>
                <w:b/>
                <w:bCs/>
                <w:sz w:val="20"/>
                <w:szCs w:val="20"/>
              </w:rPr>
            </w:pPr>
            <w:r w:rsidRPr="000957B1">
              <w:rPr>
                <w:sz w:val="20"/>
                <w:szCs w:val="20"/>
              </w:rPr>
              <w:t>p. 23</w:t>
            </w:r>
          </w:p>
        </w:tc>
      </w:tr>
      <w:tr w:rsidR="00E42E42" w:rsidRPr="00E42E42" w14:paraId="7919AAD8" w14:textId="77777777" w:rsidTr="00E42E42">
        <w:tc>
          <w:tcPr>
            <w:tcW w:w="6658" w:type="dxa"/>
            <w:vAlign w:val="center"/>
          </w:tcPr>
          <w:p w14:paraId="2E276FD8" w14:textId="1CFB52F4" w:rsidR="00E42E42" w:rsidRPr="00E42E42" w:rsidRDefault="00E42E42" w:rsidP="00E42E42">
            <w:pPr>
              <w:pStyle w:val="Normal1"/>
              <w:widowControl w:val="0"/>
              <w:rPr>
                <w:b/>
                <w:bCs/>
                <w:sz w:val="20"/>
                <w:szCs w:val="20"/>
              </w:rPr>
            </w:pPr>
            <w:r w:rsidRPr="000957B1">
              <w:rPr>
                <w:sz w:val="20"/>
                <w:szCs w:val="20"/>
              </w:rPr>
              <w:t>Tabela mostrando dados quantitativos da imigração internacional em 2017</w:t>
            </w:r>
          </w:p>
        </w:tc>
        <w:tc>
          <w:tcPr>
            <w:tcW w:w="1417" w:type="dxa"/>
            <w:vAlign w:val="center"/>
          </w:tcPr>
          <w:p w14:paraId="39FA7AE6" w14:textId="70AA111C" w:rsidR="00E42E42" w:rsidRPr="00E42E42" w:rsidRDefault="00E42E42" w:rsidP="00E42E42">
            <w:pPr>
              <w:pStyle w:val="Normal1"/>
              <w:widowControl w:val="0"/>
              <w:rPr>
                <w:b/>
                <w:bCs/>
                <w:sz w:val="20"/>
                <w:szCs w:val="20"/>
              </w:rPr>
            </w:pPr>
            <w:proofErr w:type="spellStart"/>
            <w:r w:rsidRPr="000957B1">
              <w:rPr>
                <w:sz w:val="20"/>
                <w:szCs w:val="20"/>
              </w:rPr>
              <w:t>Teláris</w:t>
            </w:r>
            <w:proofErr w:type="spellEnd"/>
            <w:r w:rsidRPr="000957B1">
              <w:rPr>
                <w:sz w:val="20"/>
                <w:szCs w:val="20"/>
              </w:rPr>
              <w:t xml:space="preserve"> Geografia</w:t>
            </w:r>
          </w:p>
        </w:tc>
        <w:tc>
          <w:tcPr>
            <w:tcW w:w="989" w:type="dxa"/>
            <w:vAlign w:val="center"/>
          </w:tcPr>
          <w:p w14:paraId="5949A3B1" w14:textId="475F6166" w:rsidR="00E42E42" w:rsidRPr="00E42E42" w:rsidRDefault="00E42E42" w:rsidP="00E42E42">
            <w:pPr>
              <w:pStyle w:val="Normal1"/>
              <w:widowControl w:val="0"/>
              <w:rPr>
                <w:b/>
                <w:bCs/>
                <w:sz w:val="20"/>
                <w:szCs w:val="20"/>
              </w:rPr>
            </w:pPr>
            <w:r w:rsidRPr="000957B1">
              <w:rPr>
                <w:sz w:val="20"/>
                <w:szCs w:val="20"/>
              </w:rPr>
              <w:t>p. 23</w:t>
            </w:r>
          </w:p>
        </w:tc>
      </w:tr>
    </w:tbl>
    <w:p w14:paraId="4ABECF60" w14:textId="3C4CF831" w:rsidR="00F7693D" w:rsidRDefault="003802DE" w:rsidP="00E42E42">
      <w:pPr>
        <w:pStyle w:val="Normal1"/>
        <w:spacing w:line="360" w:lineRule="auto"/>
        <w:rPr>
          <w:sz w:val="20"/>
          <w:szCs w:val="20"/>
        </w:rPr>
      </w:pPr>
      <w:r>
        <w:rPr>
          <w:sz w:val="20"/>
          <w:szCs w:val="20"/>
        </w:rPr>
        <w:t>Fonte: dados da pesquisa</w:t>
      </w:r>
      <w:r w:rsidR="00E42E42">
        <w:rPr>
          <w:sz w:val="20"/>
          <w:szCs w:val="20"/>
        </w:rPr>
        <w:t xml:space="preserve"> (2021)</w:t>
      </w:r>
      <w:r>
        <w:rPr>
          <w:sz w:val="20"/>
          <w:szCs w:val="20"/>
        </w:rPr>
        <w:t xml:space="preserve">. </w:t>
      </w:r>
    </w:p>
    <w:p w14:paraId="15266826" w14:textId="77777777" w:rsidR="00F7693D" w:rsidRDefault="00F7693D">
      <w:pPr>
        <w:pStyle w:val="Normal1"/>
        <w:spacing w:line="360" w:lineRule="auto"/>
        <w:jc w:val="both"/>
        <w:rPr>
          <w:sz w:val="24"/>
          <w:szCs w:val="24"/>
        </w:rPr>
      </w:pPr>
    </w:p>
    <w:p w14:paraId="7D763E36" w14:textId="6857BA01" w:rsidR="00F7693D" w:rsidRDefault="003802DE" w:rsidP="000957B1">
      <w:pPr>
        <w:pStyle w:val="Normal1"/>
        <w:spacing w:line="360" w:lineRule="auto"/>
        <w:ind w:firstLine="720"/>
        <w:jc w:val="both"/>
        <w:rPr>
          <w:sz w:val="24"/>
          <w:szCs w:val="24"/>
        </w:rPr>
      </w:pPr>
      <w:r>
        <w:rPr>
          <w:sz w:val="24"/>
          <w:szCs w:val="24"/>
        </w:rPr>
        <w:t>Além de referências positivas, foi possível encontrar no material analisado algumas referências que contribuem para a construção e legitimação do estereótipo relacionado ao imigrante contemporâneo. Essas referências podem ser observadas com maior clareza no quadro 04</w:t>
      </w:r>
      <w:r w:rsidR="00E42E42">
        <w:rPr>
          <w:sz w:val="24"/>
          <w:szCs w:val="24"/>
        </w:rPr>
        <w:t xml:space="preserve"> (p. 75)</w:t>
      </w:r>
      <w:r>
        <w:rPr>
          <w:sz w:val="24"/>
          <w:szCs w:val="24"/>
        </w:rPr>
        <w:t xml:space="preserve">. </w:t>
      </w:r>
    </w:p>
    <w:p w14:paraId="3C3D979A" w14:textId="77777777" w:rsidR="00F7693D" w:rsidRDefault="00F7693D">
      <w:pPr>
        <w:pStyle w:val="Normal1"/>
        <w:spacing w:line="360" w:lineRule="auto"/>
        <w:jc w:val="both"/>
        <w:rPr>
          <w:sz w:val="24"/>
          <w:szCs w:val="24"/>
        </w:rPr>
      </w:pPr>
    </w:p>
    <w:p w14:paraId="21EDBDB2" w14:textId="08879833" w:rsidR="00F7693D" w:rsidRDefault="003802DE" w:rsidP="000957B1">
      <w:pPr>
        <w:pStyle w:val="Normal1"/>
        <w:widowControl w:val="0"/>
        <w:spacing w:line="360" w:lineRule="auto"/>
        <w:rPr>
          <w:b/>
          <w:bCs/>
          <w:sz w:val="24"/>
          <w:szCs w:val="24"/>
        </w:rPr>
      </w:pPr>
      <w:r w:rsidRPr="000957B1">
        <w:rPr>
          <w:b/>
          <w:bCs/>
          <w:sz w:val="24"/>
          <w:szCs w:val="24"/>
        </w:rPr>
        <w:t>Quadro 04 -</w:t>
      </w:r>
      <w:r w:rsidRPr="000957B1">
        <w:rPr>
          <w:b/>
          <w:bCs/>
        </w:rPr>
        <w:t xml:space="preserve"> </w:t>
      </w:r>
      <w:r w:rsidRPr="000957B1">
        <w:rPr>
          <w:b/>
          <w:bCs/>
          <w:sz w:val="24"/>
          <w:szCs w:val="24"/>
        </w:rPr>
        <w:t>Referências negativas encontradas nos livros didáticos analisados</w:t>
      </w:r>
    </w:p>
    <w:tbl>
      <w:tblPr>
        <w:tblStyle w:val="Tabelacomgrade"/>
        <w:tblW w:w="0" w:type="auto"/>
        <w:tblLook w:val="04A0" w:firstRow="1" w:lastRow="0" w:firstColumn="1" w:lastColumn="0" w:noHBand="0" w:noVBand="1"/>
      </w:tblPr>
      <w:tblGrid>
        <w:gridCol w:w="6516"/>
        <w:gridCol w:w="1417"/>
        <w:gridCol w:w="1131"/>
      </w:tblGrid>
      <w:tr w:rsidR="00E42E42" w:rsidRPr="00E42E42" w14:paraId="4FFA0CF8" w14:textId="77777777" w:rsidTr="00E42E42">
        <w:trPr>
          <w:trHeight w:val="283"/>
        </w:trPr>
        <w:tc>
          <w:tcPr>
            <w:tcW w:w="6516" w:type="dxa"/>
          </w:tcPr>
          <w:p w14:paraId="69535B1C" w14:textId="1DF2369D" w:rsidR="00E42E42" w:rsidRPr="00E42E42" w:rsidRDefault="00E42E42" w:rsidP="00E42E42">
            <w:pPr>
              <w:pStyle w:val="Normal1"/>
              <w:widowControl w:val="0"/>
              <w:rPr>
                <w:b/>
                <w:bCs/>
                <w:sz w:val="20"/>
                <w:szCs w:val="20"/>
              </w:rPr>
            </w:pPr>
            <w:r w:rsidRPr="00E42E42">
              <w:rPr>
                <w:b/>
                <w:bCs/>
                <w:sz w:val="20"/>
                <w:szCs w:val="20"/>
                <w:u w:val="single"/>
              </w:rPr>
              <w:t>Referência</w:t>
            </w:r>
          </w:p>
        </w:tc>
        <w:tc>
          <w:tcPr>
            <w:tcW w:w="1417" w:type="dxa"/>
          </w:tcPr>
          <w:p w14:paraId="3DDB2786" w14:textId="7025F8F4" w:rsidR="00E42E42" w:rsidRPr="00E42E42" w:rsidRDefault="00E42E42" w:rsidP="00E42E42">
            <w:pPr>
              <w:pStyle w:val="Normal1"/>
              <w:widowControl w:val="0"/>
              <w:rPr>
                <w:b/>
                <w:bCs/>
                <w:sz w:val="20"/>
                <w:szCs w:val="20"/>
              </w:rPr>
            </w:pPr>
            <w:r w:rsidRPr="00E42E42">
              <w:rPr>
                <w:b/>
                <w:bCs/>
                <w:sz w:val="20"/>
                <w:szCs w:val="20"/>
                <w:u w:val="single"/>
              </w:rPr>
              <w:t>Livro</w:t>
            </w:r>
          </w:p>
        </w:tc>
        <w:tc>
          <w:tcPr>
            <w:tcW w:w="1131" w:type="dxa"/>
          </w:tcPr>
          <w:p w14:paraId="1B881E2B" w14:textId="7BCC9343" w:rsidR="00E42E42" w:rsidRPr="00E42E42" w:rsidRDefault="00E42E42" w:rsidP="00E42E42">
            <w:pPr>
              <w:pStyle w:val="Normal1"/>
              <w:widowControl w:val="0"/>
              <w:rPr>
                <w:b/>
                <w:bCs/>
                <w:sz w:val="20"/>
                <w:szCs w:val="20"/>
              </w:rPr>
            </w:pPr>
            <w:r w:rsidRPr="00E42E42">
              <w:rPr>
                <w:b/>
                <w:bCs/>
                <w:sz w:val="20"/>
                <w:szCs w:val="20"/>
                <w:u w:val="single"/>
              </w:rPr>
              <w:t>Página</w:t>
            </w:r>
          </w:p>
        </w:tc>
      </w:tr>
      <w:tr w:rsidR="00E42E42" w:rsidRPr="00E42E42" w14:paraId="73437554" w14:textId="77777777" w:rsidTr="007136D2">
        <w:trPr>
          <w:trHeight w:val="227"/>
        </w:trPr>
        <w:tc>
          <w:tcPr>
            <w:tcW w:w="6516" w:type="dxa"/>
            <w:vAlign w:val="center"/>
          </w:tcPr>
          <w:p w14:paraId="46D06C85" w14:textId="11F12994" w:rsidR="00E42E42" w:rsidRPr="00E42E42" w:rsidRDefault="00E42E42" w:rsidP="007136D2">
            <w:pPr>
              <w:pStyle w:val="Normal1"/>
              <w:widowControl w:val="0"/>
              <w:rPr>
                <w:b/>
                <w:bCs/>
                <w:sz w:val="20"/>
                <w:szCs w:val="20"/>
              </w:rPr>
            </w:pPr>
            <w:r w:rsidRPr="000957B1">
              <w:rPr>
                <w:sz w:val="20"/>
                <w:szCs w:val="20"/>
              </w:rPr>
              <w:t>Texto, imagem e mapa retratando os muros construídos ao redor do mundo para conter imigrantes</w:t>
            </w:r>
          </w:p>
        </w:tc>
        <w:tc>
          <w:tcPr>
            <w:tcW w:w="1417" w:type="dxa"/>
            <w:vAlign w:val="center"/>
          </w:tcPr>
          <w:p w14:paraId="44E00FC5" w14:textId="40298C27" w:rsidR="00E42E42" w:rsidRPr="00E42E42" w:rsidRDefault="00E42E42" w:rsidP="007136D2">
            <w:pPr>
              <w:pStyle w:val="Normal1"/>
              <w:widowControl w:val="0"/>
              <w:rPr>
                <w:b/>
                <w:bCs/>
                <w:sz w:val="20"/>
                <w:szCs w:val="20"/>
              </w:rPr>
            </w:pPr>
            <w:r w:rsidRPr="000957B1">
              <w:rPr>
                <w:sz w:val="20"/>
                <w:szCs w:val="20"/>
              </w:rPr>
              <w:t>Por dentro da Geografia</w:t>
            </w:r>
          </w:p>
        </w:tc>
        <w:tc>
          <w:tcPr>
            <w:tcW w:w="1131" w:type="dxa"/>
            <w:vAlign w:val="center"/>
          </w:tcPr>
          <w:p w14:paraId="62C9D028" w14:textId="416B7E5B" w:rsidR="00E42E42" w:rsidRPr="00E42E42" w:rsidRDefault="00E42E42" w:rsidP="007136D2">
            <w:pPr>
              <w:pStyle w:val="Normal1"/>
              <w:widowControl w:val="0"/>
              <w:rPr>
                <w:b/>
                <w:bCs/>
                <w:sz w:val="20"/>
                <w:szCs w:val="20"/>
              </w:rPr>
            </w:pPr>
            <w:r w:rsidRPr="000957B1">
              <w:rPr>
                <w:sz w:val="20"/>
                <w:szCs w:val="20"/>
              </w:rPr>
              <w:t>p. 103</w:t>
            </w:r>
          </w:p>
        </w:tc>
      </w:tr>
      <w:tr w:rsidR="00E42E42" w:rsidRPr="00E42E42" w14:paraId="65B591DA" w14:textId="77777777" w:rsidTr="007136D2">
        <w:trPr>
          <w:trHeight w:val="227"/>
        </w:trPr>
        <w:tc>
          <w:tcPr>
            <w:tcW w:w="6516" w:type="dxa"/>
            <w:vAlign w:val="center"/>
          </w:tcPr>
          <w:p w14:paraId="7DF91FCF" w14:textId="3E58A785" w:rsidR="00E42E42" w:rsidRPr="00E42E42" w:rsidRDefault="00E42E42" w:rsidP="007136D2">
            <w:pPr>
              <w:pStyle w:val="Normal1"/>
              <w:widowControl w:val="0"/>
              <w:rPr>
                <w:b/>
                <w:bCs/>
                <w:sz w:val="20"/>
                <w:szCs w:val="20"/>
              </w:rPr>
            </w:pPr>
            <w:r w:rsidRPr="000957B1">
              <w:rPr>
                <w:sz w:val="20"/>
                <w:szCs w:val="20"/>
              </w:rPr>
              <w:t>Imagem mostrando uma manifestação de imigrantes na Argentina</w:t>
            </w:r>
          </w:p>
        </w:tc>
        <w:tc>
          <w:tcPr>
            <w:tcW w:w="1417" w:type="dxa"/>
            <w:vAlign w:val="center"/>
          </w:tcPr>
          <w:p w14:paraId="5946319F" w14:textId="6A1F6824" w:rsidR="00E42E42" w:rsidRPr="00E42E42" w:rsidRDefault="00E42E42" w:rsidP="007136D2">
            <w:pPr>
              <w:pStyle w:val="Normal1"/>
              <w:widowControl w:val="0"/>
              <w:rPr>
                <w:b/>
                <w:bCs/>
                <w:sz w:val="20"/>
                <w:szCs w:val="20"/>
              </w:rPr>
            </w:pPr>
            <w:r w:rsidRPr="000957B1">
              <w:rPr>
                <w:sz w:val="20"/>
                <w:szCs w:val="20"/>
              </w:rPr>
              <w:t>Por dentro da Geografia</w:t>
            </w:r>
          </w:p>
        </w:tc>
        <w:tc>
          <w:tcPr>
            <w:tcW w:w="1131" w:type="dxa"/>
            <w:vAlign w:val="center"/>
          </w:tcPr>
          <w:p w14:paraId="74EA907A" w14:textId="51EB0A37" w:rsidR="00E42E42" w:rsidRPr="00E42E42" w:rsidRDefault="00E42E42" w:rsidP="007136D2">
            <w:pPr>
              <w:pStyle w:val="Normal1"/>
              <w:widowControl w:val="0"/>
              <w:rPr>
                <w:b/>
                <w:bCs/>
                <w:sz w:val="20"/>
                <w:szCs w:val="20"/>
              </w:rPr>
            </w:pPr>
            <w:r w:rsidRPr="000957B1">
              <w:rPr>
                <w:sz w:val="20"/>
                <w:szCs w:val="20"/>
              </w:rPr>
              <w:t>p. 104</w:t>
            </w:r>
          </w:p>
        </w:tc>
      </w:tr>
      <w:tr w:rsidR="00E42E42" w:rsidRPr="00E42E42" w14:paraId="56618A20" w14:textId="77777777" w:rsidTr="007136D2">
        <w:trPr>
          <w:trHeight w:val="227"/>
        </w:trPr>
        <w:tc>
          <w:tcPr>
            <w:tcW w:w="6516" w:type="dxa"/>
            <w:vAlign w:val="center"/>
          </w:tcPr>
          <w:p w14:paraId="01A94A04" w14:textId="62F57E7E" w:rsidR="00E42E42" w:rsidRPr="00E42E42" w:rsidRDefault="00E42E42" w:rsidP="007136D2">
            <w:pPr>
              <w:pStyle w:val="Normal1"/>
              <w:widowControl w:val="0"/>
              <w:rPr>
                <w:b/>
                <w:bCs/>
                <w:sz w:val="20"/>
                <w:szCs w:val="20"/>
              </w:rPr>
            </w:pPr>
            <w:r w:rsidRPr="000957B1">
              <w:rPr>
                <w:sz w:val="20"/>
                <w:szCs w:val="20"/>
              </w:rPr>
              <w:t>Texto sobre os impactos da imigração venezuelana nos países vizinhos, inclusive, no Brasil.</w:t>
            </w:r>
          </w:p>
        </w:tc>
        <w:tc>
          <w:tcPr>
            <w:tcW w:w="1417" w:type="dxa"/>
            <w:vAlign w:val="center"/>
          </w:tcPr>
          <w:p w14:paraId="56892B8E" w14:textId="7F028E46" w:rsidR="00E42E42" w:rsidRPr="00E42E42" w:rsidRDefault="00E42E42" w:rsidP="007136D2">
            <w:pPr>
              <w:pStyle w:val="Normal1"/>
              <w:widowControl w:val="0"/>
              <w:rPr>
                <w:b/>
                <w:bCs/>
                <w:sz w:val="20"/>
                <w:szCs w:val="20"/>
              </w:rPr>
            </w:pPr>
            <w:r w:rsidRPr="000957B1">
              <w:rPr>
                <w:sz w:val="20"/>
                <w:szCs w:val="20"/>
              </w:rPr>
              <w:t>Por dentro da Geografia</w:t>
            </w:r>
          </w:p>
        </w:tc>
        <w:tc>
          <w:tcPr>
            <w:tcW w:w="1131" w:type="dxa"/>
            <w:vAlign w:val="center"/>
          </w:tcPr>
          <w:p w14:paraId="6758D7F4" w14:textId="2018FFDA" w:rsidR="00E42E42" w:rsidRPr="00E42E42" w:rsidRDefault="00E42E42" w:rsidP="007136D2">
            <w:pPr>
              <w:pStyle w:val="Normal1"/>
              <w:widowControl w:val="0"/>
              <w:rPr>
                <w:b/>
                <w:bCs/>
                <w:sz w:val="20"/>
                <w:szCs w:val="20"/>
              </w:rPr>
            </w:pPr>
            <w:r w:rsidRPr="000957B1">
              <w:rPr>
                <w:sz w:val="20"/>
                <w:szCs w:val="20"/>
              </w:rPr>
              <w:t>p. 105</w:t>
            </w:r>
          </w:p>
        </w:tc>
      </w:tr>
      <w:tr w:rsidR="00E42E42" w:rsidRPr="00E42E42" w14:paraId="727DCDDD" w14:textId="77777777" w:rsidTr="007136D2">
        <w:trPr>
          <w:trHeight w:val="227"/>
        </w:trPr>
        <w:tc>
          <w:tcPr>
            <w:tcW w:w="6516" w:type="dxa"/>
            <w:vAlign w:val="center"/>
          </w:tcPr>
          <w:p w14:paraId="76FCC956" w14:textId="17C67B0F" w:rsidR="00E42E42" w:rsidRPr="00E42E42" w:rsidRDefault="00E42E42" w:rsidP="007136D2">
            <w:pPr>
              <w:pStyle w:val="Normal1"/>
              <w:widowControl w:val="0"/>
              <w:rPr>
                <w:b/>
                <w:bCs/>
                <w:sz w:val="20"/>
                <w:szCs w:val="20"/>
              </w:rPr>
            </w:pPr>
            <w:r w:rsidRPr="000957B1">
              <w:rPr>
                <w:sz w:val="20"/>
                <w:szCs w:val="20"/>
              </w:rPr>
              <w:t>Imagem mostrando uma manifestação de imigrantes nos EUA</w:t>
            </w:r>
          </w:p>
        </w:tc>
        <w:tc>
          <w:tcPr>
            <w:tcW w:w="1417" w:type="dxa"/>
            <w:vAlign w:val="center"/>
          </w:tcPr>
          <w:p w14:paraId="5AC4CEAB" w14:textId="346BB88E" w:rsidR="00E42E42" w:rsidRPr="00E42E42" w:rsidRDefault="00E42E42" w:rsidP="007136D2">
            <w:pPr>
              <w:pStyle w:val="Normal1"/>
              <w:widowControl w:val="0"/>
              <w:rPr>
                <w:b/>
                <w:bCs/>
                <w:sz w:val="20"/>
                <w:szCs w:val="20"/>
              </w:rPr>
            </w:pPr>
            <w:proofErr w:type="spellStart"/>
            <w:r w:rsidRPr="000957B1">
              <w:rPr>
                <w:sz w:val="20"/>
                <w:szCs w:val="20"/>
              </w:rPr>
              <w:t>Teláris</w:t>
            </w:r>
            <w:proofErr w:type="spellEnd"/>
            <w:r w:rsidRPr="000957B1">
              <w:rPr>
                <w:sz w:val="20"/>
                <w:szCs w:val="20"/>
              </w:rPr>
              <w:t xml:space="preserve"> Geografia</w:t>
            </w:r>
          </w:p>
        </w:tc>
        <w:tc>
          <w:tcPr>
            <w:tcW w:w="1131" w:type="dxa"/>
            <w:vAlign w:val="center"/>
          </w:tcPr>
          <w:p w14:paraId="4B395BA6" w14:textId="2393EBB7" w:rsidR="00E42E42" w:rsidRPr="00E42E42" w:rsidRDefault="00E42E42" w:rsidP="007136D2">
            <w:pPr>
              <w:pStyle w:val="Normal1"/>
              <w:widowControl w:val="0"/>
              <w:rPr>
                <w:b/>
                <w:bCs/>
                <w:sz w:val="20"/>
                <w:szCs w:val="20"/>
              </w:rPr>
            </w:pPr>
            <w:r w:rsidRPr="000957B1">
              <w:rPr>
                <w:sz w:val="20"/>
                <w:szCs w:val="20"/>
              </w:rPr>
              <w:t>p. 25</w:t>
            </w:r>
          </w:p>
        </w:tc>
      </w:tr>
      <w:tr w:rsidR="00E42E42" w:rsidRPr="00E42E42" w14:paraId="73EED30A" w14:textId="77777777" w:rsidTr="007136D2">
        <w:trPr>
          <w:trHeight w:val="227"/>
        </w:trPr>
        <w:tc>
          <w:tcPr>
            <w:tcW w:w="6516" w:type="dxa"/>
            <w:vAlign w:val="center"/>
          </w:tcPr>
          <w:p w14:paraId="5F4F79F7" w14:textId="0F064F15" w:rsidR="00E42E42" w:rsidRPr="00E42E42" w:rsidRDefault="00E42E42" w:rsidP="007136D2">
            <w:pPr>
              <w:pStyle w:val="Normal1"/>
              <w:widowControl w:val="0"/>
              <w:rPr>
                <w:b/>
                <w:bCs/>
                <w:sz w:val="20"/>
                <w:szCs w:val="20"/>
              </w:rPr>
            </w:pPr>
            <w:r w:rsidRPr="000957B1">
              <w:rPr>
                <w:sz w:val="20"/>
                <w:szCs w:val="20"/>
              </w:rPr>
              <w:t>Imagem mostrando imigrantes venezuelanos em abrigo improvisado no Brasil.</w:t>
            </w:r>
          </w:p>
        </w:tc>
        <w:tc>
          <w:tcPr>
            <w:tcW w:w="1417" w:type="dxa"/>
            <w:vAlign w:val="center"/>
          </w:tcPr>
          <w:p w14:paraId="0706DB1D" w14:textId="001491F4" w:rsidR="00E42E42" w:rsidRPr="00E42E42" w:rsidRDefault="00E42E42" w:rsidP="007136D2">
            <w:pPr>
              <w:pStyle w:val="Normal1"/>
              <w:widowControl w:val="0"/>
              <w:rPr>
                <w:b/>
                <w:bCs/>
                <w:sz w:val="20"/>
                <w:szCs w:val="20"/>
              </w:rPr>
            </w:pPr>
            <w:proofErr w:type="spellStart"/>
            <w:r w:rsidRPr="000957B1">
              <w:rPr>
                <w:sz w:val="20"/>
                <w:szCs w:val="20"/>
              </w:rPr>
              <w:t>Teláris</w:t>
            </w:r>
            <w:proofErr w:type="spellEnd"/>
            <w:r w:rsidRPr="000957B1">
              <w:rPr>
                <w:sz w:val="20"/>
                <w:szCs w:val="20"/>
              </w:rPr>
              <w:t xml:space="preserve"> Geografia</w:t>
            </w:r>
          </w:p>
        </w:tc>
        <w:tc>
          <w:tcPr>
            <w:tcW w:w="1131" w:type="dxa"/>
            <w:vAlign w:val="center"/>
          </w:tcPr>
          <w:p w14:paraId="2D10ADF8" w14:textId="302FEF65" w:rsidR="00E42E42" w:rsidRPr="00E42E42" w:rsidRDefault="00E42E42" w:rsidP="007136D2">
            <w:pPr>
              <w:pStyle w:val="Normal1"/>
              <w:widowControl w:val="0"/>
              <w:rPr>
                <w:b/>
                <w:bCs/>
                <w:sz w:val="20"/>
                <w:szCs w:val="20"/>
              </w:rPr>
            </w:pPr>
            <w:r w:rsidRPr="000957B1">
              <w:rPr>
                <w:sz w:val="20"/>
                <w:szCs w:val="20"/>
              </w:rPr>
              <w:t>p. 24</w:t>
            </w:r>
          </w:p>
        </w:tc>
      </w:tr>
      <w:tr w:rsidR="00E42E42" w:rsidRPr="00E42E42" w14:paraId="50389DE4" w14:textId="77777777" w:rsidTr="007136D2">
        <w:trPr>
          <w:trHeight w:val="227"/>
        </w:trPr>
        <w:tc>
          <w:tcPr>
            <w:tcW w:w="6516" w:type="dxa"/>
            <w:vAlign w:val="center"/>
          </w:tcPr>
          <w:p w14:paraId="2C231F92" w14:textId="0A6B0A49" w:rsidR="00E42E42" w:rsidRPr="00E42E42" w:rsidRDefault="00E42E42" w:rsidP="007136D2">
            <w:pPr>
              <w:pStyle w:val="Normal1"/>
              <w:widowControl w:val="0"/>
              <w:rPr>
                <w:b/>
                <w:bCs/>
                <w:sz w:val="20"/>
                <w:szCs w:val="20"/>
              </w:rPr>
            </w:pPr>
            <w:r w:rsidRPr="000957B1">
              <w:rPr>
                <w:sz w:val="20"/>
                <w:szCs w:val="20"/>
              </w:rPr>
              <w:t>Imagem mostrando um barco com refugiados africanos no Mediterrâneo</w:t>
            </w:r>
          </w:p>
        </w:tc>
        <w:tc>
          <w:tcPr>
            <w:tcW w:w="1417" w:type="dxa"/>
            <w:vAlign w:val="center"/>
          </w:tcPr>
          <w:p w14:paraId="5A7EDE1B" w14:textId="477636C9" w:rsidR="00E42E42" w:rsidRPr="00E42E42" w:rsidRDefault="00E42E42" w:rsidP="007136D2">
            <w:pPr>
              <w:pStyle w:val="Normal1"/>
              <w:widowControl w:val="0"/>
              <w:rPr>
                <w:b/>
                <w:bCs/>
                <w:sz w:val="20"/>
                <w:szCs w:val="20"/>
              </w:rPr>
            </w:pPr>
            <w:r w:rsidRPr="000957B1">
              <w:rPr>
                <w:sz w:val="20"/>
                <w:szCs w:val="20"/>
              </w:rPr>
              <w:t>Expedições Geográficas</w:t>
            </w:r>
          </w:p>
        </w:tc>
        <w:tc>
          <w:tcPr>
            <w:tcW w:w="1131" w:type="dxa"/>
            <w:vAlign w:val="center"/>
          </w:tcPr>
          <w:p w14:paraId="501BA93E" w14:textId="1D209390" w:rsidR="00E42E42" w:rsidRPr="00E42E42" w:rsidRDefault="00E42E42" w:rsidP="007136D2">
            <w:pPr>
              <w:pStyle w:val="Normal1"/>
              <w:widowControl w:val="0"/>
              <w:rPr>
                <w:b/>
                <w:bCs/>
                <w:sz w:val="20"/>
                <w:szCs w:val="20"/>
              </w:rPr>
            </w:pPr>
            <w:r w:rsidRPr="000957B1">
              <w:rPr>
                <w:sz w:val="20"/>
                <w:szCs w:val="20"/>
              </w:rPr>
              <w:t>p. 54</w:t>
            </w:r>
          </w:p>
        </w:tc>
      </w:tr>
    </w:tbl>
    <w:p w14:paraId="3D535A14" w14:textId="7DBF22B9" w:rsidR="00F7693D" w:rsidRDefault="003802DE" w:rsidP="00E42E42">
      <w:pPr>
        <w:pStyle w:val="Normal1"/>
        <w:spacing w:line="240" w:lineRule="auto"/>
        <w:rPr>
          <w:sz w:val="20"/>
          <w:szCs w:val="20"/>
        </w:rPr>
      </w:pPr>
      <w:r>
        <w:rPr>
          <w:sz w:val="20"/>
          <w:szCs w:val="20"/>
        </w:rPr>
        <w:t>Fonte: dados da pesquisa</w:t>
      </w:r>
      <w:r w:rsidR="00E42E42">
        <w:rPr>
          <w:sz w:val="20"/>
          <w:szCs w:val="20"/>
        </w:rPr>
        <w:t xml:space="preserve"> (2021)</w:t>
      </w:r>
      <w:r>
        <w:rPr>
          <w:sz w:val="20"/>
          <w:szCs w:val="20"/>
        </w:rPr>
        <w:t xml:space="preserve">. </w:t>
      </w:r>
    </w:p>
    <w:p w14:paraId="1C181FCC" w14:textId="77777777" w:rsidR="000957B1" w:rsidRDefault="000957B1">
      <w:pPr>
        <w:pStyle w:val="Normal1"/>
        <w:spacing w:line="360" w:lineRule="auto"/>
        <w:jc w:val="both"/>
        <w:rPr>
          <w:sz w:val="24"/>
          <w:szCs w:val="24"/>
        </w:rPr>
      </w:pPr>
    </w:p>
    <w:p w14:paraId="41B389D5" w14:textId="008C2946" w:rsidR="00F7693D" w:rsidRDefault="003802DE" w:rsidP="000957B1">
      <w:pPr>
        <w:pStyle w:val="Normal1"/>
        <w:spacing w:line="360" w:lineRule="auto"/>
        <w:ind w:firstLine="720"/>
        <w:jc w:val="both"/>
        <w:rPr>
          <w:sz w:val="24"/>
          <w:szCs w:val="24"/>
        </w:rPr>
      </w:pPr>
      <w:r>
        <w:rPr>
          <w:sz w:val="24"/>
          <w:szCs w:val="24"/>
        </w:rPr>
        <w:t xml:space="preserve">A partir da análise das referências sobre imigrantes contemporâneos encontradas foi possível observar algumas questões. Foi possível perceber que a maioria das informações apresentadas nos livros didáticos sobre esses grupos étnicos são baseadas em dados quantitativos. Sem dúvida, os dados quantitativos são importantes, além disso, a maioria desses números provém de entidades públicas e privadas que possuem grande contato com a entrada dessas populações no Brasil, muitos dados sendo, inclusive, oficiais do governo. O grande problema nessa questão é a falta de informações que possam privilegiar dados qualitativos em complemento às informações quantitativas, pois esses grupos de imigrantes não são homogêneos, possuindo aspectos linguísticos, culturais, sociais, econômicos e políticos muito diversos. As informações apresentadas pelos livros didáticos quanto às nacionalidades dos imigrantes são mostradas, principalmente, em forma de tabela ou gráfico, o que torna a compreensão desse aspecto mais dinâmica. Além disso, percebe-se nos materiais analisados uma preocupação em mostrar os fluxos migratórios históricos, e quando esses grupos históricos estão em destaque as características do grupo e sua contribuição para o país receptor, quase sempre o Brasil, são abordados de forma mais ampla. </w:t>
      </w:r>
    </w:p>
    <w:p w14:paraId="1FBB7EAE" w14:textId="6F4C0B88" w:rsidR="00F7693D" w:rsidRDefault="003802DE" w:rsidP="000957B1">
      <w:pPr>
        <w:pStyle w:val="Normal1"/>
        <w:spacing w:line="360" w:lineRule="auto"/>
        <w:ind w:firstLine="720"/>
        <w:jc w:val="both"/>
        <w:rPr>
          <w:sz w:val="24"/>
          <w:szCs w:val="24"/>
        </w:rPr>
      </w:pPr>
      <w:r>
        <w:rPr>
          <w:sz w:val="24"/>
          <w:szCs w:val="24"/>
        </w:rPr>
        <w:t xml:space="preserve">Foi possível perceber que nos livros analisados há pouca discussão acerca da conceituação entre “imigrantes”, “refugiados”, “deslocados internos”, entre outros termos. Sem dúvida é de suma importância que a abordagem desses conceitos seja feita em sala de aula, visto que, os estrangeiros não chegam a um país receptor de forma homogênea, pelo contrário, as trajetórias percorridas são diversas e o </w:t>
      </w:r>
      <w:r>
        <w:rPr>
          <w:sz w:val="24"/>
          <w:szCs w:val="24"/>
        </w:rPr>
        <w:lastRenderedPageBreak/>
        <w:t xml:space="preserve">conhecimento acerca dessa diversidade de situações pode contribuir, inclusive, para superar preconceitos. Além disso, a legislação brasileira sobre o assunto, com destaque para a Lei n° 13.445 de 24 de maio de 2017, aborda essas diferenças conceituais que muito interferem na aplicação de políticas públicas para esses grupos. Os estudos acerca dessas conceituações são de considerável importância, sobretudo, para pensar a realidade desses sujeitos na sociedade. De acordo com </w:t>
      </w:r>
      <w:proofErr w:type="spellStart"/>
      <w:r>
        <w:rPr>
          <w:sz w:val="24"/>
          <w:szCs w:val="24"/>
        </w:rPr>
        <w:t>Cierco</w:t>
      </w:r>
      <w:proofErr w:type="spellEnd"/>
      <w:r>
        <w:rPr>
          <w:sz w:val="24"/>
          <w:szCs w:val="24"/>
        </w:rPr>
        <w:t xml:space="preserve"> (2017), que analisou as diferenças conceituais entre “migrantes”, “refugiados”, “asilados políticos” e “imigrantes ilegais”, quando esses conceitos não são bem compreendidos ou discutidos na sociedade, corre-se um grande risco da análise dos movimentos migratórios se tornar simplista e contribuir para reprodução estereotipada de discursos preconceituosos. </w:t>
      </w:r>
    </w:p>
    <w:p w14:paraId="76F7ABEE" w14:textId="218E6882" w:rsidR="00F7693D" w:rsidRDefault="003802DE" w:rsidP="000957B1">
      <w:pPr>
        <w:pStyle w:val="Normal1"/>
        <w:spacing w:line="360" w:lineRule="auto"/>
        <w:ind w:firstLine="720"/>
        <w:jc w:val="both"/>
        <w:rPr>
          <w:sz w:val="24"/>
          <w:szCs w:val="24"/>
        </w:rPr>
      </w:pPr>
      <w:r>
        <w:rPr>
          <w:sz w:val="24"/>
          <w:szCs w:val="24"/>
        </w:rPr>
        <w:t xml:space="preserve">Sobre o tema das políticas públicas voltadas aos movimentos migratórios, foi possível encontrar apenas um texto discutindo esse assunto em um dos livros analisados. O texto em questão analisa as políticas migratórias da América Latina, pois a BNCC orienta o estudo aprofundado dessa região do planeta em relação ao tema das migrações contemporâneas. Diante disso, em diferentes materiais analisados são mostrados os principais movimentos migratórios observados na América Latina </w:t>
      </w:r>
      <w:proofErr w:type="gramStart"/>
      <w:r>
        <w:rPr>
          <w:sz w:val="24"/>
          <w:szCs w:val="24"/>
        </w:rPr>
        <w:t>e também</w:t>
      </w:r>
      <w:proofErr w:type="gramEnd"/>
      <w:r>
        <w:rPr>
          <w:sz w:val="24"/>
          <w:szCs w:val="24"/>
        </w:rPr>
        <w:t xml:space="preserve"> os “impactos” da chegada dos imigrantes nos países latinos, com destaque para a presença de venezuelanos nos países limítrofes à Venezuela. </w:t>
      </w:r>
    </w:p>
    <w:p w14:paraId="168BB7AF" w14:textId="25FC9401" w:rsidR="00F7693D" w:rsidRDefault="003802DE" w:rsidP="000957B1">
      <w:pPr>
        <w:pStyle w:val="Normal1"/>
        <w:spacing w:line="360" w:lineRule="auto"/>
        <w:ind w:firstLine="720"/>
        <w:jc w:val="both"/>
        <w:rPr>
          <w:sz w:val="24"/>
          <w:szCs w:val="24"/>
        </w:rPr>
      </w:pPr>
      <w:r>
        <w:rPr>
          <w:sz w:val="24"/>
          <w:szCs w:val="24"/>
        </w:rPr>
        <w:t xml:space="preserve">Alguns livros abordam a temática do racismo e da xenofobia enfrentada pelos imigrantes, apesar disso, há pouco aprofundamento sobre o assunto. Esse tema é de extrema importância para a compreensão dos muitos desafios vivenciados por esses grupos nos países receptores e para enriquecer o debate em sala de aula é importante que </w:t>
      </w:r>
      <w:proofErr w:type="spellStart"/>
      <w:r>
        <w:rPr>
          <w:sz w:val="24"/>
          <w:szCs w:val="24"/>
        </w:rPr>
        <w:t>ese</w:t>
      </w:r>
      <w:proofErr w:type="spellEnd"/>
      <w:r>
        <w:rPr>
          <w:sz w:val="24"/>
          <w:szCs w:val="24"/>
        </w:rPr>
        <w:t xml:space="preserve"> tema seja mais discutido nos materiais pedagógicos. A xenofobia observada no Brasil tem chamado a atenção de estudiosos e pesquisadores da área das migrações internacionais. Segundo </w:t>
      </w:r>
      <w:r w:rsidR="00C722A9" w:rsidRPr="00C722A9">
        <w:rPr>
          <w:sz w:val="24"/>
          <w:szCs w:val="24"/>
        </w:rPr>
        <w:t>Silva e</w:t>
      </w:r>
      <w:r w:rsidRPr="00C722A9">
        <w:rPr>
          <w:sz w:val="24"/>
          <w:szCs w:val="24"/>
        </w:rPr>
        <w:t xml:space="preserve"> Lima (2018),</w:t>
      </w:r>
      <w:r>
        <w:rPr>
          <w:sz w:val="24"/>
          <w:szCs w:val="24"/>
        </w:rPr>
        <w:t xml:space="preserve"> a xenofobia pode ser definida como uma reação diante de um choque de cultura com aquele que é de fora, que é estrangeiro. Os autores discutem em sua pesquisa que a xenofobia pode ser explicada, em grande parte, em virtude dos problemas econômicos em que o país receptor muitas vezes se encontra, sendo assim, parte da população passa a culpabilizar e responsabilizar os imigrantes por essas dificuldades econômicas e sociais. Nos últimos tempos tem se percebido também um aspecto nos discursos xenofóbicos direcionados a determinados grupos étnicos chegados no Brasil: o </w:t>
      </w:r>
      <w:r>
        <w:rPr>
          <w:sz w:val="24"/>
          <w:szCs w:val="24"/>
        </w:rPr>
        <w:lastRenderedPageBreak/>
        <w:t xml:space="preserve">racismo. De acordo com Cruz Neto (2017), o racismo relacionado à xenofobia está fortemente ligado ao passado histórico brasileiro, pois segundo o autor, a cor de pele negra foi, por determinado período histórico, relacionada à criminalidade. Com o avanço das discussões sobre o racismo na sociedade, tal ideia foi em partes superada, entretanto, infelizmente algumas práticas racistas permanecem presentes na contemporaneidade, inclusive em relação aos imigrantes. </w:t>
      </w:r>
    </w:p>
    <w:p w14:paraId="09126F8C" w14:textId="77777777" w:rsidR="00F7693D" w:rsidRDefault="003802DE" w:rsidP="000957B1">
      <w:pPr>
        <w:pStyle w:val="Normal1"/>
        <w:spacing w:line="360" w:lineRule="auto"/>
        <w:ind w:firstLine="720"/>
        <w:jc w:val="both"/>
        <w:rPr>
          <w:sz w:val="24"/>
          <w:szCs w:val="24"/>
        </w:rPr>
      </w:pPr>
      <w:r>
        <w:rPr>
          <w:sz w:val="24"/>
          <w:szCs w:val="24"/>
        </w:rPr>
        <w:t xml:space="preserve">Quanto às referências consideradas nesse estudo como “negativas” é importante salientar que muitas delas reforçam estereótipos relacionados aos imigrantes contemporâneos. É importante destacar que alguns aspectos, mesmo traumáticos, fazem parte da trajetória de muitos imigrantes (como os deslocamentos forçados, as situações de risco em que muitos se encontram nas trajetórias, a situação de vulnerabilidade em que muitos se encontram após a entrada no país </w:t>
      </w:r>
      <w:proofErr w:type="gramStart"/>
      <w:r>
        <w:rPr>
          <w:sz w:val="24"/>
          <w:szCs w:val="24"/>
        </w:rPr>
        <w:t xml:space="preserve">acolhedor, </w:t>
      </w:r>
      <w:proofErr w:type="spellStart"/>
      <w:r>
        <w:rPr>
          <w:sz w:val="24"/>
          <w:szCs w:val="24"/>
        </w:rPr>
        <w:t>etc</w:t>
      </w:r>
      <w:proofErr w:type="spellEnd"/>
      <w:proofErr w:type="gramEnd"/>
      <w:r>
        <w:rPr>
          <w:sz w:val="24"/>
          <w:szCs w:val="24"/>
        </w:rPr>
        <w:t xml:space="preserve">), mas destacar apenas essas questões, que muitas vezes já estão enfatizadas em discursos midiáticos e políticos, contribui para os estereótipos relacionados a esses grupos. </w:t>
      </w:r>
    </w:p>
    <w:p w14:paraId="234DFF77" w14:textId="77777777" w:rsidR="00F7693D" w:rsidRDefault="003802DE" w:rsidP="000957B1">
      <w:pPr>
        <w:pStyle w:val="Normal1"/>
        <w:spacing w:line="360" w:lineRule="auto"/>
        <w:ind w:firstLine="720"/>
        <w:jc w:val="both"/>
        <w:rPr>
          <w:sz w:val="24"/>
          <w:szCs w:val="24"/>
        </w:rPr>
      </w:pPr>
      <w:r>
        <w:rPr>
          <w:sz w:val="24"/>
          <w:szCs w:val="24"/>
        </w:rPr>
        <w:t xml:space="preserve">Sobre as imagens utilizadas nos livros didáticos foi possível perceber que muitas contribuem para o estereótipo do imigrante. As imagens destacam a crise dos refugiados, sobretudo, com fotos de travessias perigosas e sem segurança. Quanto aos imigrantes que já estão em seus países receptores, as imagens geralmente mostram esses estrangeiros em manifestações ou em situações de vulnerabilidade, como por exemplo, recebendo ajuda em abrigos improvisados. Além disso, há referências aos muros construídos em alguns países para conter a entrada e o estabelecimento de estrangeiros. Como citado anteriormente, essas imagens retratam aspectos que fazem parte da trajetória imigrante, porém elas estando em destaque e em muitos momentos sendo a única referência visual a esses grupos, acabam por contribuir para a consolidação de alguns estereótipos. </w:t>
      </w:r>
    </w:p>
    <w:p w14:paraId="024E3527" w14:textId="77777777" w:rsidR="00F7693D" w:rsidRDefault="003802DE" w:rsidP="000957B1">
      <w:pPr>
        <w:pStyle w:val="Normal1"/>
        <w:spacing w:line="360" w:lineRule="auto"/>
        <w:ind w:firstLine="720"/>
        <w:jc w:val="both"/>
        <w:rPr>
          <w:sz w:val="24"/>
          <w:szCs w:val="24"/>
        </w:rPr>
      </w:pPr>
      <w:r>
        <w:rPr>
          <w:sz w:val="24"/>
          <w:szCs w:val="24"/>
        </w:rPr>
        <w:t>Há certa ausência na abordagem sobre os aspectos culturais dos diferentes grupos migratórios nos livros didáticos analisados. É sabido que o imigrante, quando sai de sua terra de origem e vai para um país receptor, carrega consigo toda uma bagagem cultural que influencia a sua trajetória no novo país. Essa “bagagem cultural” é compreendida como a etnicidade desses grupos. Sobre a etnicidade, Giddens destaca que ela pode ser entendida como</w:t>
      </w:r>
    </w:p>
    <w:p w14:paraId="472C9D37" w14:textId="77777777" w:rsidR="00F7693D" w:rsidRDefault="003802DE" w:rsidP="000957B1">
      <w:pPr>
        <w:pStyle w:val="Normal1"/>
        <w:spacing w:before="360" w:after="480" w:line="240" w:lineRule="auto"/>
        <w:ind w:left="2267"/>
        <w:jc w:val="both"/>
        <w:rPr>
          <w:sz w:val="20"/>
          <w:szCs w:val="20"/>
        </w:rPr>
      </w:pPr>
      <w:r>
        <w:rPr>
          <w:sz w:val="20"/>
          <w:szCs w:val="20"/>
        </w:rPr>
        <w:lastRenderedPageBreak/>
        <w:t xml:space="preserve">[...] as práticas culturais e os modos de entender o mundo que distinguem uma dada comunidade das restantes. [...]. Diferentes características podem servir para distinguir os grupos étnicos uns dos outros, mas as mais comuns são a linguagem, a história ou a ancestralidade (real ou imaginária), a religião, os modos de vestir ou outros adornos. [...]. Para muitas pessoas a etnicidade é um elemento central da identidade do indivíduo ou do grupo. Pode fornecer uma importante linha de continuidade com o passado e é muitas vezes mantida viva através da prática de tradições culturais. (GIDDENS, 2008, p. 248-249). </w:t>
      </w:r>
    </w:p>
    <w:p w14:paraId="05784943" w14:textId="65275343" w:rsidR="00F7693D" w:rsidRDefault="003802DE">
      <w:pPr>
        <w:pStyle w:val="Normal1"/>
        <w:spacing w:line="360" w:lineRule="auto"/>
        <w:ind w:firstLine="720"/>
        <w:jc w:val="both"/>
        <w:rPr>
          <w:sz w:val="24"/>
          <w:szCs w:val="24"/>
        </w:rPr>
      </w:pPr>
      <w:r>
        <w:rPr>
          <w:sz w:val="24"/>
          <w:szCs w:val="24"/>
        </w:rPr>
        <w:t>Como se pode perceber nos estudos de Giddens</w:t>
      </w:r>
      <w:r w:rsidR="00C722A9">
        <w:rPr>
          <w:sz w:val="24"/>
          <w:szCs w:val="24"/>
        </w:rPr>
        <w:t xml:space="preserve"> (2008)</w:t>
      </w:r>
      <w:r>
        <w:rPr>
          <w:sz w:val="24"/>
          <w:szCs w:val="24"/>
        </w:rPr>
        <w:t xml:space="preserve">, a etnicidade é de suma importância na trajetória desses imigrantes. As diferentes formas de expressão dessas culturas e vivências não são abordadas nos livros didáticos analisados, nem há um aprofundamento relacionado ao contato e a integração desses grupos com as sociedades receptoras, compreendidos como “hibridismos culturais”, termo este entendido a partir dos estudos de </w:t>
      </w:r>
      <w:proofErr w:type="spellStart"/>
      <w:r>
        <w:rPr>
          <w:sz w:val="24"/>
          <w:szCs w:val="24"/>
        </w:rPr>
        <w:t>Bhabha</w:t>
      </w:r>
      <w:proofErr w:type="spellEnd"/>
      <w:r>
        <w:rPr>
          <w:sz w:val="24"/>
          <w:szCs w:val="24"/>
        </w:rPr>
        <w:t xml:space="preserve"> que destaca que o tal hibridismo surge a partir das transformações históricas e das articulações sociais que estão baseadas nas transformações observadas em relação às tradições, gerando em alguns momentos consensos ou conflitos, trazendo novas definições das tradições e da modernidade (BHABHA, 1998). Pensando nas migrações contemporâneas, este pode ser o caso das culturas que são influenciadas pelo contato com os novos imigrantes e/ou vice-versa.  </w:t>
      </w:r>
    </w:p>
    <w:p w14:paraId="729F4237" w14:textId="77777777" w:rsidR="00F7693D" w:rsidRDefault="00F7693D">
      <w:pPr>
        <w:pStyle w:val="Normal1"/>
        <w:spacing w:line="360" w:lineRule="auto"/>
        <w:ind w:firstLine="720"/>
        <w:jc w:val="both"/>
        <w:rPr>
          <w:sz w:val="24"/>
          <w:szCs w:val="24"/>
        </w:rPr>
      </w:pPr>
    </w:p>
    <w:p w14:paraId="62BC1EA1" w14:textId="0A6E576D" w:rsidR="00F7693D" w:rsidRDefault="000957B1" w:rsidP="000957B1">
      <w:pPr>
        <w:pStyle w:val="Ttulo1"/>
      </w:pPr>
      <w:r>
        <w:t xml:space="preserve">4 CONSIDERAÇÕES FINAIS </w:t>
      </w:r>
    </w:p>
    <w:p w14:paraId="65F000FE" w14:textId="77777777" w:rsidR="00F7693D" w:rsidRDefault="00F7693D">
      <w:pPr>
        <w:pStyle w:val="Normal1"/>
        <w:spacing w:line="360" w:lineRule="auto"/>
        <w:jc w:val="both"/>
        <w:rPr>
          <w:sz w:val="24"/>
          <w:szCs w:val="24"/>
        </w:rPr>
      </w:pPr>
    </w:p>
    <w:p w14:paraId="43630FCD" w14:textId="11BEE24D" w:rsidR="00F7693D" w:rsidRDefault="003802DE" w:rsidP="000957B1">
      <w:pPr>
        <w:pStyle w:val="Normal1"/>
        <w:spacing w:line="360" w:lineRule="auto"/>
        <w:ind w:firstLine="720"/>
        <w:jc w:val="both"/>
        <w:rPr>
          <w:sz w:val="24"/>
          <w:szCs w:val="24"/>
        </w:rPr>
      </w:pPr>
      <w:r>
        <w:rPr>
          <w:sz w:val="24"/>
          <w:szCs w:val="24"/>
        </w:rPr>
        <w:t xml:space="preserve">O principal objetivo deste estudo era verificar como os imigrantes contemporâneos são representados nos livros didáticos de Geografia do 8° do Ensino Fundamental, levando-se em consideração as habilidades contidas na unidade temática “o sujeito e seu lugar no mundo” apresentada no referencial do 8° ano do Ensino Fundamental na Base Nacional Comum Curricular - BNCC. </w:t>
      </w:r>
    </w:p>
    <w:p w14:paraId="4A620B28" w14:textId="62FC648F" w:rsidR="00F7693D" w:rsidRDefault="003802DE" w:rsidP="000957B1">
      <w:pPr>
        <w:pStyle w:val="Normal1"/>
        <w:spacing w:line="360" w:lineRule="auto"/>
        <w:ind w:firstLine="720"/>
        <w:jc w:val="both"/>
        <w:rPr>
          <w:sz w:val="24"/>
          <w:szCs w:val="24"/>
        </w:rPr>
      </w:pPr>
      <w:r>
        <w:rPr>
          <w:sz w:val="24"/>
          <w:szCs w:val="24"/>
        </w:rPr>
        <w:t xml:space="preserve">A partir da análise de três livros didáticos que abordam o tema das migrações contemporâneas foi possível observar, como citado anteriormente, a forma e as referências relacionadas a este tema que estão presentes em materiais didáticos e pedagógicos que são utilizados por professores de diversos lugares do Brasil. </w:t>
      </w:r>
    </w:p>
    <w:p w14:paraId="2E52D5A6" w14:textId="2A0B6217" w:rsidR="00F7693D" w:rsidRDefault="003802DE" w:rsidP="000957B1">
      <w:pPr>
        <w:pStyle w:val="Normal1"/>
        <w:spacing w:line="360" w:lineRule="auto"/>
        <w:ind w:firstLine="720"/>
        <w:jc w:val="both"/>
        <w:rPr>
          <w:sz w:val="24"/>
          <w:szCs w:val="24"/>
        </w:rPr>
      </w:pPr>
      <w:r>
        <w:rPr>
          <w:sz w:val="24"/>
          <w:szCs w:val="24"/>
        </w:rPr>
        <w:t xml:space="preserve">Além disso, foi possível constatar que muitas ainda são as lacunas sobre este tema nos livros didáticos. Essas lacunas deveriam ser pensadas de forma que os conteúdos dos livros didáticos pudessem, de fato, contribuir para um ensino que </w:t>
      </w:r>
      <w:r>
        <w:rPr>
          <w:sz w:val="24"/>
          <w:szCs w:val="24"/>
        </w:rPr>
        <w:lastRenderedPageBreak/>
        <w:t xml:space="preserve">priorize a diversidade étnica e cultural desses sujeitos que fazem parte da realidade brasileira, além de favorecer um ensino plural que privilegie o respeito, a tolerância e a integração social. </w:t>
      </w:r>
    </w:p>
    <w:p w14:paraId="3ADB0C29" w14:textId="77777777" w:rsidR="00F7693D" w:rsidRDefault="003802DE">
      <w:pPr>
        <w:pStyle w:val="Normal1"/>
        <w:spacing w:line="360" w:lineRule="auto"/>
        <w:jc w:val="both"/>
        <w:rPr>
          <w:sz w:val="24"/>
          <w:szCs w:val="24"/>
        </w:rPr>
      </w:pPr>
      <w:r>
        <w:rPr>
          <w:sz w:val="24"/>
          <w:szCs w:val="24"/>
        </w:rPr>
        <w:tab/>
      </w:r>
    </w:p>
    <w:p w14:paraId="006E45FC" w14:textId="22609C55" w:rsidR="00F7693D" w:rsidRDefault="003802DE" w:rsidP="00026FA1">
      <w:pPr>
        <w:pStyle w:val="Ttulo1"/>
      </w:pPr>
      <w:r>
        <w:t>REFERÊNCIAS</w:t>
      </w:r>
      <w:r w:rsidR="000957B1">
        <w:t>:</w:t>
      </w:r>
    </w:p>
    <w:p w14:paraId="3A748009" w14:textId="77777777" w:rsidR="000957B1" w:rsidRDefault="000957B1">
      <w:pPr>
        <w:pStyle w:val="Normal1"/>
        <w:spacing w:line="360" w:lineRule="auto"/>
        <w:jc w:val="both"/>
        <w:rPr>
          <w:b/>
          <w:sz w:val="24"/>
          <w:szCs w:val="24"/>
        </w:rPr>
      </w:pPr>
    </w:p>
    <w:p w14:paraId="217F73CB" w14:textId="69AD226C" w:rsidR="00F7693D" w:rsidRPr="00FC3AA0" w:rsidRDefault="003802DE" w:rsidP="000957B1">
      <w:pPr>
        <w:pStyle w:val="Normal1"/>
        <w:spacing w:line="240" w:lineRule="auto"/>
        <w:rPr>
          <w:sz w:val="24"/>
          <w:szCs w:val="24"/>
        </w:rPr>
      </w:pPr>
      <w:r w:rsidRPr="00FC3AA0">
        <w:rPr>
          <w:sz w:val="24"/>
          <w:szCs w:val="24"/>
        </w:rPr>
        <w:t xml:space="preserve">BHABHA, </w:t>
      </w:r>
      <w:proofErr w:type="spellStart"/>
      <w:r w:rsidRPr="00FC3AA0">
        <w:rPr>
          <w:sz w:val="24"/>
          <w:szCs w:val="24"/>
        </w:rPr>
        <w:t>Homi</w:t>
      </w:r>
      <w:proofErr w:type="spellEnd"/>
      <w:r w:rsidRPr="00FC3AA0">
        <w:rPr>
          <w:sz w:val="24"/>
          <w:szCs w:val="24"/>
        </w:rPr>
        <w:t xml:space="preserve"> K. </w:t>
      </w:r>
      <w:r w:rsidRPr="00FC3AA0">
        <w:rPr>
          <w:b/>
          <w:sz w:val="24"/>
          <w:szCs w:val="24"/>
        </w:rPr>
        <w:t>O local da cultura</w:t>
      </w:r>
      <w:r w:rsidRPr="00FC3AA0">
        <w:rPr>
          <w:sz w:val="24"/>
          <w:szCs w:val="24"/>
        </w:rPr>
        <w:t xml:space="preserve">. Trad. de Myriam Ávila, Eliana Lourenço de Lima Reis e Gláucia </w:t>
      </w:r>
      <w:proofErr w:type="spellStart"/>
      <w:r w:rsidRPr="00FC3AA0">
        <w:rPr>
          <w:sz w:val="24"/>
          <w:szCs w:val="24"/>
        </w:rPr>
        <w:t>Renate</w:t>
      </w:r>
      <w:proofErr w:type="spellEnd"/>
      <w:r w:rsidRPr="00FC3AA0">
        <w:rPr>
          <w:sz w:val="24"/>
          <w:szCs w:val="24"/>
        </w:rPr>
        <w:t xml:space="preserve"> Gonçalves. Belo Horizonte: Editora UFMG, 1998.</w:t>
      </w:r>
    </w:p>
    <w:p w14:paraId="318A02C6" w14:textId="77777777" w:rsidR="00F7693D" w:rsidRPr="00FC3AA0" w:rsidRDefault="00F7693D" w:rsidP="000957B1">
      <w:pPr>
        <w:pStyle w:val="Normal1"/>
        <w:spacing w:line="240" w:lineRule="auto"/>
        <w:rPr>
          <w:sz w:val="24"/>
          <w:szCs w:val="24"/>
        </w:rPr>
      </w:pPr>
    </w:p>
    <w:p w14:paraId="1699249C" w14:textId="3E0154F5" w:rsidR="00F7693D" w:rsidRPr="00FC3AA0" w:rsidRDefault="003802DE" w:rsidP="000957B1">
      <w:pPr>
        <w:pStyle w:val="Normal1"/>
        <w:spacing w:line="240" w:lineRule="auto"/>
        <w:rPr>
          <w:sz w:val="24"/>
          <w:szCs w:val="24"/>
        </w:rPr>
      </w:pPr>
      <w:r w:rsidRPr="00FC3AA0">
        <w:rPr>
          <w:bCs/>
          <w:sz w:val="24"/>
          <w:szCs w:val="24"/>
        </w:rPr>
        <w:t>BRASIL.</w:t>
      </w:r>
      <w:r w:rsidRPr="00FC3AA0">
        <w:rPr>
          <w:sz w:val="24"/>
          <w:szCs w:val="24"/>
        </w:rPr>
        <w:t xml:space="preserve"> </w:t>
      </w:r>
      <w:r w:rsidRPr="00FC3AA0">
        <w:rPr>
          <w:b/>
          <w:bCs/>
          <w:sz w:val="24"/>
          <w:szCs w:val="24"/>
        </w:rPr>
        <w:t>Base Nacional Comum Curricular</w:t>
      </w:r>
      <w:r w:rsidRPr="00FC3AA0">
        <w:rPr>
          <w:sz w:val="24"/>
          <w:szCs w:val="24"/>
        </w:rPr>
        <w:t>.</w:t>
      </w:r>
      <w:r w:rsidR="00026FA1" w:rsidRPr="00FC3AA0">
        <w:rPr>
          <w:sz w:val="24"/>
          <w:szCs w:val="24"/>
        </w:rPr>
        <w:t xml:space="preserve"> 2018.</w:t>
      </w:r>
      <w:r w:rsidRPr="00FC3AA0">
        <w:rPr>
          <w:sz w:val="24"/>
          <w:szCs w:val="24"/>
        </w:rPr>
        <w:t xml:space="preserve"> Disponível em: http://basenacionalcomum.mec.gov.br/images/BNCC_EI_EF_110518_versaofinal_site.pdf. Acesso em 22 de jul. 2021. </w:t>
      </w:r>
    </w:p>
    <w:p w14:paraId="0C1E391F" w14:textId="77777777" w:rsidR="00F7693D" w:rsidRPr="00FC3AA0" w:rsidRDefault="00F7693D" w:rsidP="000957B1">
      <w:pPr>
        <w:pStyle w:val="Normal1"/>
        <w:spacing w:line="240" w:lineRule="auto"/>
        <w:rPr>
          <w:b/>
          <w:sz w:val="24"/>
          <w:szCs w:val="24"/>
        </w:rPr>
      </w:pPr>
    </w:p>
    <w:p w14:paraId="7E821E2E" w14:textId="7F29228E" w:rsidR="00F7693D" w:rsidRPr="00FC3AA0" w:rsidRDefault="00DE0556" w:rsidP="000957B1">
      <w:pPr>
        <w:pStyle w:val="Normal1"/>
        <w:spacing w:line="240" w:lineRule="auto"/>
        <w:rPr>
          <w:sz w:val="24"/>
          <w:szCs w:val="24"/>
        </w:rPr>
      </w:pPr>
      <w:r w:rsidRPr="00FC3AA0">
        <w:rPr>
          <w:bCs/>
          <w:sz w:val="24"/>
          <w:szCs w:val="24"/>
        </w:rPr>
        <w:t>______</w:t>
      </w:r>
      <w:r w:rsidR="003802DE" w:rsidRPr="00FC3AA0">
        <w:rPr>
          <w:sz w:val="24"/>
          <w:szCs w:val="24"/>
        </w:rPr>
        <w:t xml:space="preserve">. </w:t>
      </w:r>
      <w:r w:rsidR="003802DE" w:rsidRPr="00FC3AA0">
        <w:rPr>
          <w:b/>
          <w:bCs/>
          <w:sz w:val="24"/>
          <w:szCs w:val="24"/>
        </w:rPr>
        <w:t>Lei n° 13.445/17, de 24 de maio de 2017</w:t>
      </w:r>
      <w:r w:rsidR="003802DE" w:rsidRPr="00FC3AA0">
        <w:rPr>
          <w:sz w:val="24"/>
          <w:szCs w:val="24"/>
        </w:rPr>
        <w:t>. Institui a Lei de Migração. Disponível em:</w:t>
      </w:r>
      <w:r w:rsidRPr="00FC3AA0">
        <w:rPr>
          <w:sz w:val="24"/>
          <w:szCs w:val="24"/>
        </w:rPr>
        <w:t xml:space="preserve"> </w:t>
      </w:r>
      <w:r w:rsidR="003802DE" w:rsidRPr="00FC3AA0">
        <w:rPr>
          <w:sz w:val="24"/>
          <w:szCs w:val="24"/>
        </w:rPr>
        <w:t xml:space="preserve">http://www.planalto.gov.br/ccivil_03/_ato2015-2018/2017/lei/l13445.htm. Acesso em 22 de out. 2020. </w:t>
      </w:r>
    </w:p>
    <w:p w14:paraId="3F45D11E" w14:textId="77777777" w:rsidR="000957B1" w:rsidRPr="00FC3AA0" w:rsidRDefault="000957B1" w:rsidP="000957B1">
      <w:pPr>
        <w:pStyle w:val="Normal1"/>
        <w:spacing w:line="240" w:lineRule="auto"/>
        <w:rPr>
          <w:sz w:val="24"/>
          <w:szCs w:val="24"/>
        </w:rPr>
      </w:pPr>
    </w:p>
    <w:p w14:paraId="60CCD0F1" w14:textId="71A36513" w:rsidR="00F7693D" w:rsidRPr="00FC3AA0" w:rsidRDefault="00DE0556" w:rsidP="000957B1">
      <w:pPr>
        <w:pStyle w:val="Normal1"/>
        <w:spacing w:line="240" w:lineRule="auto"/>
        <w:rPr>
          <w:sz w:val="24"/>
          <w:szCs w:val="24"/>
        </w:rPr>
      </w:pPr>
      <w:r w:rsidRPr="00FC3AA0">
        <w:rPr>
          <w:bCs/>
          <w:sz w:val="24"/>
          <w:szCs w:val="24"/>
        </w:rPr>
        <w:t>______</w:t>
      </w:r>
      <w:r w:rsidR="003802DE" w:rsidRPr="00FC3AA0">
        <w:rPr>
          <w:sz w:val="24"/>
          <w:szCs w:val="24"/>
        </w:rPr>
        <w:t xml:space="preserve">. </w:t>
      </w:r>
      <w:r w:rsidR="003802DE" w:rsidRPr="00FC3AA0">
        <w:rPr>
          <w:b/>
          <w:bCs/>
          <w:sz w:val="24"/>
          <w:szCs w:val="24"/>
        </w:rPr>
        <w:t>Relatório Anual 2020 do Observatório das Migrações Internacionais (</w:t>
      </w:r>
      <w:proofErr w:type="spellStart"/>
      <w:r w:rsidR="003802DE" w:rsidRPr="00FC3AA0">
        <w:rPr>
          <w:b/>
          <w:bCs/>
          <w:sz w:val="24"/>
          <w:szCs w:val="24"/>
        </w:rPr>
        <w:t>OBMigra</w:t>
      </w:r>
      <w:proofErr w:type="spellEnd"/>
      <w:r w:rsidR="003802DE" w:rsidRPr="00FC3AA0">
        <w:rPr>
          <w:b/>
          <w:bCs/>
          <w:sz w:val="24"/>
          <w:szCs w:val="24"/>
        </w:rPr>
        <w:t>)</w:t>
      </w:r>
      <w:r w:rsidR="003802DE" w:rsidRPr="00FC3AA0">
        <w:rPr>
          <w:sz w:val="24"/>
          <w:szCs w:val="24"/>
        </w:rPr>
        <w:t xml:space="preserve">. Disponível em: https://portaldeimigracao.mj.gov.br/images/dados/relatorio-anual/2020/Resumo%20Executivo%20_Relat%C3%B3rio%20Anual.pdf. Acesso em 22 de jul. 2021. </w:t>
      </w:r>
    </w:p>
    <w:p w14:paraId="2D6D57C6" w14:textId="77777777" w:rsidR="000957B1" w:rsidRPr="00FC3AA0" w:rsidRDefault="000957B1" w:rsidP="000957B1">
      <w:pPr>
        <w:pStyle w:val="Normal1"/>
        <w:spacing w:line="240" w:lineRule="auto"/>
        <w:rPr>
          <w:sz w:val="24"/>
          <w:szCs w:val="24"/>
        </w:rPr>
      </w:pPr>
    </w:p>
    <w:p w14:paraId="2C78AA4F" w14:textId="7E4097F0" w:rsidR="00F7693D" w:rsidRPr="00FC3AA0" w:rsidRDefault="003802DE" w:rsidP="000957B1">
      <w:pPr>
        <w:pStyle w:val="Normal1"/>
        <w:spacing w:line="240" w:lineRule="auto"/>
        <w:rPr>
          <w:sz w:val="24"/>
          <w:szCs w:val="24"/>
        </w:rPr>
      </w:pPr>
      <w:r w:rsidRPr="00FC3AA0">
        <w:rPr>
          <w:sz w:val="24"/>
          <w:szCs w:val="24"/>
        </w:rPr>
        <w:t xml:space="preserve">CIERCO, Teresa. Esclarecendo conceitos: refugiados, asilados políticos, imigrantes ilegais. </w:t>
      </w:r>
      <w:r w:rsidRPr="00FC3AA0">
        <w:rPr>
          <w:i/>
          <w:iCs/>
          <w:sz w:val="24"/>
          <w:szCs w:val="24"/>
        </w:rPr>
        <w:t>In</w:t>
      </w:r>
      <w:r w:rsidRPr="00FC3AA0">
        <w:rPr>
          <w:sz w:val="24"/>
          <w:szCs w:val="24"/>
        </w:rPr>
        <w:t xml:space="preserve">: CIERCO, Teresa </w:t>
      </w:r>
      <w:r w:rsidRPr="00FC3AA0">
        <w:rPr>
          <w:i/>
          <w:sz w:val="24"/>
          <w:szCs w:val="24"/>
        </w:rPr>
        <w:t>et al</w:t>
      </w:r>
      <w:r w:rsidRPr="00FC3AA0">
        <w:rPr>
          <w:sz w:val="24"/>
          <w:szCs w:val="24"/>
        </w:rPr>
        <w:t xml:space="preserve">. </w:t>
      </w:r>
      <w:r w:rsidRPr="00FC3AA0">
        <w:rPr>
          <w:b/>
          <w:sz w:val="24"/>
          <w:szCs w:val="24"/>
        </w:rPr>
        <w:t>Fluxos migratórios e refugiados na atualidade</w:t>
      </w:r>
      <w:r w:rsidRPr="00FC3AA0">
        <w:rPr>
          <w:sz w:val="24"/>
          <w:szCs w:val="24"/>
        </w:rPr>
        <w:t xml:space="preserve">. Rio de Janeiro: Fundação Konrad Adenauer </w:t>
      </w:r>
      <w:proofErr w:type="spellStart"/>
      <w:r w:rsidRPr="00FC3AA0">
        <w:rPr>
          <w:sz w:val="24"/>
          <w:szCs w:val="24"/>
        </w:rPr>
        <w:t>Stiftung</w:t>
      </w:r>
      <w:proofErr w:type="spellEnd"/>
      <w:r w:rsidRPr="00FC3AA0">
        <w:rPr>
          <w:sz w:val="24"/>
          <w:szCs w:val="24"/>
        </w:rPr>
        <w:t xml:space="preserve">, 2017. </w:t>
      </w:r>
    </w:p>
    <w:p w14:paraId="2C2A5CBC" w14:textId="77777777" w:rsidR="00F7693D" w:rsidRPr="00FC3AA0" w:rsidRDefault="00F7693D" w:rsidP="000957B1">
      <w:pPr>
        <w:pStyle w:val="Normal1"/>
        <w:spacing w:line="240" w:lineRule="auto"/>
        <w:rPr>
          <w:sz w:val="24"/>
          <w:szCs w:val="24"/>
        </w:rPr>
      </w:pPr>
    </w:p>
    <w:p w14:paraId="70346F70" w14:textId="56CD142E" w:rsidR="00F7693D" w:rsidRPr="00FC3AA0" w:rsidRDefault="003802DE" w:rsidP="000957B1">
      <w:pPr>
        <w:pStyle w:val="Normal1"/>
        <w:spacing w:line="240" w:lineRule="auto"/>
        <w:rPr>
          <w:sz w:val="24"/>
          <w:szCs w:val="24"/>
        </w:rPr>
      </w:pPr>
      <w:r w:rsidRPr="00FC3AA0">
        <w:rPr>
          <w:sz w:val="24"/>
          <w:szCs w:val="24"/>
        </w:rPr>
        <w:t xml:space="preserve">CHOPPIN, Alain. História dos livros e das edições didáticas: sobre o estado da arte. </w:t>
      </w:r>
      <w:r w:rsidRPr="00FC3AA0">
        <w:rPr>
          <w:b/>
          <w:sz w:val="24"/>
          <w:szCs w:val="24"/>
        </w:rPr>
        <w:t>Educação e Pesquisa</w:t>
      </w:r>
      <w:r w:rsidRPr="00FC3AA0">
        <w:rPr>
          <w:sz w:val="24"/>
          <w:szCs w:val="24"/>
        </w:rPr>
        <w:t xml:space="preserve">, São Paulo, v.30, n. 3, p. 549-566, set/dez. 2004. </w:t>
      </w:r>
    </w:p>
    <w:p w14:paraId="148C0CF8" w14:textId="77777777" w:rsidR="000957B1" w:rsidRPr="00FC3AA0" w:rsidRDefault="000957B1" w:rsidP="000957B1">
      <w:pPr>
        <w:pStyle w:val="Normal1"/>
        <w:spacing w:line="240" w:lineRule="auto"/>
        <w:rPr>
          <w:sz w:val="24"/>
          <w:szCs w:val="24"/>
        </w:rPr>
      </w:pPr>
    </w:p>
    <w:p w14:paraId="7C7C1D70" w14:textId="3B070FE2" w:rsidR="00F7693D" w:rsidRPr="00FC3AA0" w:rsidRDefault="000A722E" w:rsidP="000957B1">
      <w:pPr>
        <w:pStyle w:val="Normal1"/>
        <w:spacing w:line="240" w:lineRule="auto"/>
        <w:rPr>
          <w:color w:val="000000"/>
          <w:sz w:val="24"/>
          <w:szCs w:val="24"/>
          <w:shd w:val="clear" w:color="auto" w:fill="FFFFFF"/>
        </w:rPr>
      </w:pPr>
      <w:r w:rsidRPr="00FC3AA0">
        <w:rPr>
          <w:color w:val="000000"/>
          <w:sz w:val="24"/>
          <w:szCs w:val="24"/>
          <w:shd w:val="clear" w:color="auto" w:fill="FFFFFF"/>
        </w:rPr>
        <w:t xml:space="preserve">CRUZ NETO, Reinaldo Venâncio da. </w:t>
      </w:r>
      <w:r w:rsidRPr="00FC3AA0">
        <w:rPr>
          <w:b/>
          <w:bCs/>
          <w:color w:val="000000"/>
          <w:sz w:val="24"/>
          <w:szCs w:val="24"/>
          <w:shd w:val="clear" w:color="auto" w:fill="FFFFFF"/>
        </w:rPr>
        <w:t>No Brasil, xenofobia tem cor e alvo</w:t>
      </w:r>
      <w:r w:rsidRPr="00FC3AA0">
        <w:rPr>
          <w:color w:val="000000"/>
          <w:sz w:val="24"/>
          <w:szCs w:val="24"/>
          <w:shd w:val="clear" w:color="auto" w:fill="FFFFFF"/>
        </w:rPr>
        <w:t>: a realidade do deslocamento humano de haitianos ao Brasil, através do Estado do Acre, pós-catástrofe natural no Haiti em 2010. 2017. 135 f. Dissertação (Mestrado em Direito) - Universidade de Brasília, Brasília, 2017.</w:t>
      </w:r>
    </w:p>
    <w:p w14:paraId="594C4140" w14:textId="77777777" w:rsidR="000A722E" w:rsidRPr="00FC3AA0" w:rsidRDefault="000A722E" w:rsidP="000957B1">
      <w:pPr>
        <w:pStyle w:val="Normal1"/>
        <w:spacing w:line="240" w:lineRule="auto"/>
        <w:rPr>
          <w:sz w:val="24"/>
          <w:szCs w:val="24"/>
        </w:rPr>
      </w:pPr>
    </w:p>
    <w:p w14:paraId="408246BA" w14:textId="370D9D38" w:rsidR="00F7693D" w:rsidRPr="00FC3AA0" w:rsidRDefault="003802DE" w:rsidP="000957B1">
      <w:pPr>
        <w:pStyle w:val="Normal1"/>
        <w:spacing w:line="240" w:lineRule="auto"/>
        <w:rPr>
          <w:sz w:val="24"/>
          <w:szCs w:val="24"/>
        </w:rPr>
      </w:pPr>
      <w:r w:rsidRPr="00FC3AA0">
        <w:rPr>
          <w:sz w:val="24"/>
          <w:szCs w:val="24"/>
        </w:rPr>
        <w:t xml:space="preserve">FRAZÃO, Samira Moratti. Política (i)migratória brasileira e a construção de um perfil de imigrante desejado: lugar de memória e impasses. </w:t>
      </w:r>
      <w:r w:rsidRPr="00FC3AA0">
        <w:rPr>
          <w:b/>
          <w:sz w:val="24"/>
          <w:szCs w:val="24"/>
        </w:rPr>
        <w:t>A</w:t>
      </w:r>
      <w:r w:rsidR="000A722E" w:rsidRPr="00FC3AA0">
        <w:rPr>
          <w:b/>
          <w:sz w:val="24"/>
          <w:szCs w:val="24"/>
        </w:rPr>
        <w:t>ntíteses</w:t>
      </w:r>
      <w:r w:rsidR="000A722E" w:rsidRPr="00FC3AA0">
        <w:rPr>
          <w:bCs/>
          <w:sz w:val="24"/>
          <w:szCs w:val="24"/>
        </w:rPr>
        <w:t>,</w:t>
      </w:r>
      <w:r w:rsidR="000A722E" w:rsidRPr="00FC3AA0">
        <w:rPr>
          <w:sz w:val="24"/>
          <w:szCs w:val="24"/>
        </w:rPr>
        <w:t xml:space="preserve"> Londrina,</w:t>
      </w:r>
      <w:r w:rsidRPr="00FC3AA0">
        <w:rPr>
          <w:sz w:val="24"/>
          <w:szCs w:val="24"/>
        </w:rPr>
        <w:t xml:space="preserve"> v. 10, n. 20, p. 1103-1128, </w:t>
      </w:r>
      <w:proofErr w:type="spellStart"/>
      <w:r w:rsidRPr="00FC3AA0">
        <w:rPr>
          <w:sz w:val="24"/>
          <w:szCs w:val="24"/>
        </w:rPr>
        <w:t>jun</w:t>
      </w:r>
      <w:proofErr w:type="spellEnd"/>
      <w:r w:rsidRPr="00FC3AA0">
        <w:rPr>
          <w:sz w:val="24"/>
          <w:szCs w:val="24"/>
        </w:rPr>
        <w:t>/dez. 2017.</w:t>
      </w:r>
    </w:p>
    <w:p w14:paraId="1F8DFC8A" w14:textId="77777777" w:rsidR="000957B1" w:rsidRPr="00FC3AA0" w:rsidRDefault="000957B1" w:rsidP="000957B1">
      <w:pPr>
        <w:pStyle w:val="Normal1"/>
        <w:spacing w:line="240" w:lineRule="auto"/>
        <w:rPr>
          <w:sz w:val="24"/>
          <w:szCs w:val="24"/>
        </w:rPr>
      </w:pPr>
    </w:p>
    <w:p w14:paraId="60E01CEB" w14:textId="77777777" w:rsidR="00F7693D" w:rsidRPr="00FC3AA0" w:rsidRDefault="003802DE" w:rsidP="000957B1">
      <w:pPr>
        <w:pStyle w:val="Normal1"/>
        <w:spacing w:line="240" w:lineRule="auto"/>
        <w:rPr>
          <w:sz w:val="24"/>
          <w:szCs w:val="24"/>
        </w:rPr>
      </w:pPr>
      <w:r w:rsidRPr="00FC3AA0">
        <w:rPr>
          <w:sz w:val="24"/>
          <w:szCs w:val="24"/>
        </w:rPr>
        <w:t xml:space="preserve">GIDDENS, Anthony. </w:t>
      </w:r>
      <w:r w:rsidRPr="00FC3AA0">
        <w:rPr>
          <w:b/>
          <w:sz w:val="24"/>
          <w:szCs w:val="24"/>
        </w:rPr>
        <w:t>Sociologia</w:t>
      </w:r>
      <w:r w:rsidRPr="00FC3AA0">
        <w:rPr>
          <w:sz w:val="24"/>
          <w:szCs w:val="24"/>
        </w:rPr>
        <w:t>. Trad. Alexandra Figueiredo et al. 6. Ed. Lisboa: Fundação Calouste Gulbenkian, 2008.</w:t>
      </w:r>
    </w:p>
    <w:p w14:paraId="10C24AED" w14:textId="77777777" w:rsidR="00F7693D" w:rsidRPr="00FC3AA0" w:rsidRDefault="00F7693D" w:rsidP="000957B1">
      <w:pPr>
        <w:pStyle w:val="Normal1"/>
        <w:spacing w:line="240" w:lineRule="auto"/>
        <w:rPr>
          <w:sz w:val="24"/>
          <w:szCs w:val="24"/>
        </w:rPr>
      </w:pPr>
    </w:p>
    <w:p w14:paraId="08C11AA0" w14:textId="77777777" w:rsidR="00F7693D" w:rsidRPr="00FC3AA0" w:rsidRDefault="003802DE" w:rsidP="000957B1">
      <w:pPr>
        <w:pStyle w:val="Normal1"/>
        <w:spacing w:line="240" w:lineRule="auto"/>
        <w:rPr>
          <w:sz w:val="24"/>
          <w:szCs w:val="24"/>
        </w:rPr>
      </w:pPr>
      <w:r w:rsidRPr="00FC3AA0">
        <w:rPr>
          <w:sz w:val="24"/>
          <w:szCs w:val="24"/>
        </w:rPr>
        <w:t xml:space="preserve">MATTE JÚNIOR, Alexandre; ALVES, </w:t>
      </w:r>
      <w:proofErr w:type="spellStart"/>
      <w:r w:rsidRPr="00FC3AA0">
        <w:rPr>
          <w:sz w:val="24"/>
          <w:szCs w:val="24"/>
        </w:rPr>
        <w:t>Darlã</w:t>
      </w:r>
      <w:proofErr w:type="spellEnd"/>
      <w:r w:rsidRPr="00FC3AA0">
        <w:rPr>
          <w:sz w:val="24"/>
          <w:szCs w:val="24"/>
        </w:rPr>
        <w:t xml:space="preserve"> de; GEVEHR, Daniel Luciano. A representação da etnia negra nos livros didáticos: o papel social da figura do negro no material de apoio pedagógico da educação básica.</w:t>
      </w:r>
      <w:r w:rsidRPr="00FC3AA0">
        <w:rPr>
          <w:b/>
          <w:sz w:val="24"/>
          <w:szCs w:val="24"/>
        </w:rPr>
        <w:t xml:space="preserve"> Revista Acadêmica </w:t>
      </w:r>
      <w:proofErr w:type="spellStart"/>
      <w:r w:rsidRPr="00FC3AA0">
        <w:rPr>
          <w:b/>
          <w:sz w:val="24"/>
          <w:szCs w:val="24"/>
        </w:rPr>
        <w:t>Licencia&amp;acturas</w:t>
      </w:r>
      <w:proofErr w:type="spellEnd"/>
      <w:r w:rsidRPr="00FC3AA0">
        <w:rPr>
          <w:sz w:val="24"/>
          <w:szCs w:val="24"/>
        </w:rPr>
        <w:t xml:space="preserve">. Ivoti. v. 5, n.1, p. 40-47, </w:t>
      </w:r>
      <w:proofErr w:type="spellStart"/>
      <w:r w:rsidRPr="00FC3AA0">
        <w:rPr>
          <w:sz w:val="24"/>
          <w:szCs w:val="24"/>
        </w:rPr>
        <w:t>jan</w:t>
      </w:r>
      <w:proofErr w:type="spellEnd"/>
      <w:r w:rsidRPr="00FC3AA0">
        <w:rPr>
          <w:sz w:val="24"/>
          <w:szCs w:val="24"/>
        </w:rPr>
        <w:t xml:space="preserve">/jun. 2017. </w:t>
      </w:r>
    </w:p>
    <w:p w14:paraId="73272C43" w14:textId="77777777" w:rsidR="00F7693D" w:rsidRPr="00FC3AA0" w:rsidRDefault="00F7693D" w:rsidP="000957B1">
      <w:pPr>
        <w:pStyle w:val="Normal1"/>
        <w:spacing w:line="240" w:lineRule="auto"/>
        <w:rPr>
          <w:sz w:val="24"/>
          <w:szCs w:val="24"/>
        </w:rPr>
      </w:pPr>
    </w:p>
    <w:p w14:paraId="40D9F2C3" w14:textId="5425090F" w:rsidR="00F7693D" w:rsidRPr="00FC3AA0" w:rsidRDefault="003802DE" w:rsidP="000957B1">
      <w:pPr>
        <w:pStyle w:val="Normal1"/>
        <w:spacing w:line="240" w:lineRule="auto"/>
        <w:rPr>
          <w:sz w:val="24"/>
          <w:szCs w:val="24"/>
        </w:rPr>
      </w:pPr>
      <w:r w:rsidRPr="00FC3AA0">
        <w:rPr>
          <w:sz w:val="24"/>
          <w:szCs w:val="24"/>
        </w:rPr>
        <w:t xml:space="preserve">MARGONI, </w:t>
      </w:r>
      <w:proofErr w:type="spellStart"/>
      <w:r w:rsidRPr="00FC3AA0">
        <w:rPr>
          <w:sz w:val="24"/>
          <w:szCs w:val="24"/>
        </w:rPr>
        <w:t>Maythê</w:t>
      </w:r>
      <w:proofErr w:type="spellEnd"/>
      <w:r w:rsidRPr="00FC3AA0">
        <w:rPr>
          <w:sz w:val="24"/>
          <w:szCs w:val="24"/>
        </w:rPr>
        <w:t xml:space="preserve"> Melo Fraga. O processo de implementação e o impacto da BNCC no currículo: opiniões de professores dos anos iniciais.</w:t>
      </w:r>
      <w:r w:rsidR="00026FA1" w:rsidRPr="00FC3AA0">
        <w:rPr>
          <w:sz w:val="24"/>
          <w:szCs w:val="24"/>
        </w:rPr>
        <w:t xml:space="preserve"> </w:t>
      </w:r>
      <w:r w:rsidRPr="00FC3AA0">
        <w:rPr>
          <w:sz w:val="24"/>
          <w:szCs w:val="24"/>
        </w:rPr>
        <w:t xml:space="preserve">In: </w:t>
      </w:r>
      <w:r w:rsidRPr="00FC3AA0">
        <w:rPr>
          <w:b/>
          <w:sz w:val="24"/>
          <w:szCs w:val="24"/>
        </w:rPr>
        <w:t>VIII Jornada Nacional de Educação Matemática e XXI Jornada Regional de Educação Matemática</w:t>
      </w:r>
      <w:r w:rsidRPr="00FC3AA0">
        <w:rPr>
          <w:sz w:val="24"/>
          <w:szCs w:val="24"/>
        </w:rPr>
        <w:t xml:space="preserve">. Passo Fundo: Universidade de Passo Fundo, 2020. </w:t>
      </w:r>
    </w:p>
    <w:p w14:paraId="0442F664" w14:textId="77777777" w:rsidR="00F7693D" w:rsidRPr="00FC3AA0" w:rsidRDefault="00F7693D" w:rsidP="000957B1">
      <w:pPr>
        <w:pStyle w:val="Normal1"/>
        <w:spacing w:line="240" w:lineRule="auto"/>
        <w:rPr>
          <w:sz w:val="24"/>
          <w:szCs w:val="24"/>
        </w:rPr>
      </w:pPr>
    </w:p>
    <w:p w14:paraId="17F2FBC0" w14:textId="251E0F1A" w:rsidR="00F7693D" w:rsidRPr="00FC3AA0" w:rsidRDefault="003802DE" w:rsidP="000957B1">
      <w:pPr>
        <w:pStyle w:val="Normal1"/>
        <w:spacing w:line="240" w:lineRule="auto"/>
        <w:rPr>
          <w:sz w:val="24"/>
          <w:szCs w:val="24"/>
        </w:rPr>
      </w:pPr>
      <w:r w:rsidRPr="00FC3AA0">
        <w:rPr>
          <w:sz w:val="24"/>
          <w:szCs w:val="24"/>
        </w:rPr>
        <w:t xml:space="preserve">SALLES, André Mendes. O livro didático como objeto e fonte de pesquisa histórica e educacional. </w:t>
      </w:r>
      <w:r w:rsidRPr="00FC3AA0">
        <w:rPr>
          <w:b/>
          <w:sz w:val="24"/>
          <w:szCs w:val="24"/>
        </w:rPr>
        <w:t xml:space="preserve">Revista </w:t>
      </w:r>
      <w:proofErr w:type="spellStart"/>
      <w:r w:rsidRPr="00FC3AA0">
        <w:rPr>
          <w:b/>
          <w:sz w:val="24"/>
          <w:szCs w:val="24"/>
        </w:rPr>
        <w:t>Semina</w:t>
      </w:r>
      <w:proofErr w:type="spellEnd"/>
      <w:r w:rsidRPr="00FC3AA0">
        <w:rPr>
          <w:sz w:val="24"/>
          <w:szCs w:val="24"/>
        </w:rPr>
        <w:t xml:space="preserve">, v. 10, 2° semestre, 2011. </w:t>
      </w:r>
    </w:p>
    <w:p w14:paraId="0D36318A" w14:textId="77777777" w:rsidR="000957B1" w:rsidRPr="00FC3AA0" w:rsidRDefault="000957B1" w:rsidP="000957B1">
      <w:pPr>
        <w:pStyle w:val="Normal1"/>
        <w:spacing w:line="240" w:lineRule="auto"/>
        <w:rPr>
          <w:sz w:val="24"/>
          <w:szCs w:val="24"/>
        </w:rPr>
      </w:pPr>
    </w:p>
    <w:p w14:paraId="5FB0A8AC" w14:textId="492673B8" w:rsidR="00F7693D" w:rsidRPr="00FC3AA0" w:rsidRDefault="003802DE" w:rsidP="000957B1">
      <w:pPr>
        <w:pStyle w:val="Normal1"/>
        <w:spacing w:line="240" w:lineRule="auto"/>
        <w:rPr>
          <w:sz w:val="24"/>
          <w:szCs w:val="24"/>
        </w:rPr>
      </w:pPr>
      <w:r w:rsidRPr="00FC3AA0">
        <w:rPr>
          <w:sz w:val="24"/>
          <w:szCs w:val="24"/>
        </w:rPr>
        <w:t xml:space="preserve">SILVA, Leda Maria Messias da; LIMA, Sarah </w:t>
      </w:r>
      <w:proofErr w:type="spellStart"/>
      <w:r w:rsidRPr="00FC3AA0">
        <w:rPr>
          <w:sz w:val="24"/>
          <w:szCs w:val="24"/>
        </w:rPr>
        <w:t>Somensi</w:t>
      </w:r>
      <w:proofErr w:type="spellEnd"/>
      <w:r w:rsidR="00C722A9" w:rsidRPr="00FC3AA0">
        <w:rPr>
          <w:sz w:val="24"/>
          <w:szCs w:val="24"/>
        </w:rPr>
        <w:t xml:space="preserve"> de</w:t>
      </w:r>
      <w:r w:rsidRPr="00FC3AA0">
        <w:rPr>
          <w:sz w:val="24"/>
          <w:szCs w:val="24"/>
        </w:rPr>
        <w:t xml:space="preserve">. Os imigrantes no Brasil, sua vulnerabilidade e o princípio da igualdade. In: </w:t>
      </w:r>
      <w:r w:rsidRPr="00FC3AA0">
        <w:rPr>
          <w:b/>
          <w:sz w:val="24"/>
          <w:szCs w:val="24"/>
        </w:rPr>
        <w:t>Rev. Bras. Polít. Públicas (Online)</w:t>
      </w:r>
      <w:r w:rsidRPr="00FC3AA0">
        <w:rPr>
          <w:sz w:val="24"/>
          <w:szCs w:val="24"/>
        </w:rPr>
        <w:t>, Brasília, v. 7, nº 2, 2017 p. 384-403.</w:t>
      </w:r>
    </w:p>
    <w:p w14:paraId="5B38CA48" w14:textId="77777777" w:rsidR="000957B1" w:rsidRPr="00FC3AA0" w:rsidRDefault="000957B1" w:rsidP="000957B1">
      <w:pPr>
        <w:pStyle w:val="Normal1"/>
        <w:spacing w:line="240" w:lineRule="auto"/>
        <w:rPr>
          <w:sz w:val="24"/>
          <w:szCs w:val="24"/>
        </w:rPr>
      </w:pPr>
    </w:p>
    <w:p w14:paraId="1743C9F8" w14:textId="77777777" w:rsidR="00F7693D" w:rsidRPr="00FC3AA0" w:rsidRDefault="003802DE" w:rsidP="000957B1">
      <w:pPr>
        <w:pStyle w:val="Normal1"/>
        <w:spacing w:line="240" w:lineRule="auto"/>
        <w:rPr>
          <w:sz w:val="24"/>
          <w:szCs w:val="24"/>
        </w:rPr>
      </w:pPr>
      <w:r w:rsidRPr="00FC3AA0">
        <w:rPr>
          <w:sz w:val="24"/>
          <w:szCs w:val="24"/>
        </w:rPr>
        <w:t xml:space="preserve">TAGLIANI, Dulce Cassol. O livro didático como instrumento mediador no processo de ensino-aprendizagem de língua portuguesa: a produção de textos. </w:t>
      </w:r>
      <w:r w:rsidRPr="00FC3AA0">
        <w:rPr>
          <w:b/>
          <w:sz w:val="24"/>
          <w:szCs w:val="24"/>
        </w:rPr>
        <w:t>RBLA</w:t>
      </w:r>
      <w:r w:rsidRPr="00FC3AA0">
        <w:rPr>
          <w:sz w:val="24"/>
          <w:szCs w:val="24"/>
        </w:rPr>
        <w:t xml:space="preserve">, Belo Horizonte, v. 11, n. 1, p. 135-148, 2011. </w:t>
      </w:r>
    </w:p>
    <w:p w14:paraId="1EA7EFC2" w14:textId="77777777" w:rsidR="00F7693D" w:rsidRPr="00FC3AA0" w:rsidRDefault="00F7693D" w:rsidP="000957B1">
      <w:pPr>
        <w:pStyle w:val="Normal1"/>
        <w:spacing w:line="240" w:lineRule="auto"/>
        <w:rPr>
          <w:sz w:val="24"/>
          <w:szCs w:val="24"/>
        </w:rPr>
      </w:pPr>
    </w:p>
    <w:p w14:paraId="2BA5B5F3" w14:textId="428B4063" w:rsidR="00F7693D" w:rsidRDefault="003802DE" w:rsidP="000957B1">
      <w:pPr>
        <w:pStyle w:val="Normal1"/>
        <w:spacing w:line="240" w:lineRule="auto"/>
        <w:rPr>
          <w:sz w:val="24"/>
          <w:szCs w:val="24"/>
        </w:rPr>
      </w:pPr>
      <w:r w:rsidRPr="00FC3AA0">
        <w:rPr>
          <w:sz w:val="24"/>
          <w:szCs w:val="24"/>
        </w:rPr>
        <w:t xml:space="preserve">ZAMBON, </w:t>
      </w:r>
      <w:proofErr w:type="spellStart"/>
      <w:r w:rsidRPr="00FC3AA0">
        <w:rPr>
          <w:sz w:val="24"/>
          <w:szCs w:val="24"/>
        </w:rPr>
        <w:t>Marinez</w:t>
      </w:r>
      <w:proofErr w:type="spellEnd"/>
      <w:r w:rsidRPr="00FC3AA0">
        <w:rPr>
          <w:sz w:val="24"/>
          <w:szCs w:val="24"/>
        </w:rPr>
        <w:t xml:space="preserve"> </w:t>
      </w:r>
      <w:proofErr w:type="spellStart"/>
      <w:r w:rsidRPr="00FC3AA0">
        <w:rPr>
          <w:sz w:val="24"/>
          <w:szCs w:val="24"/>
        </w:rPr>
        <w:t>Chiquetti</w:t>
      </w:r>
      <w:proofErr w:type="spellEnd"/>
      <w:r w:rsidRPr="00FC3AA0">
        <w:rPr>
          <w:sz w:val="24"/>
          <w:szCs w:val="24"/>
        </w:rPr>
        <w:t xml:space="preserve">. Base Nacional Comum Curricular e o impacto nos processos avaliativos do INEP da Educação </w:t>
      </w:r>
      <w:proofErr w:type="spellStart"/>
      <w:r w:rsidRPr="00FC3AA0">
        <w:rPr>
          <w:sz w:val="24"/>
          <w:szCs w:val="24"/>
        </w:rPr>
        <w:t>Superior.In</w:t>
      </w:r>
      <w:proofErr w:type="spellEnd"/>
      <w:r w:rsidRPr="00FC3AA0">
        <w:rPr>
          <w:sz w:val="24"/>
          <w:szCs w:val="24"/>
        </w:rPr>
        <w:t xml:space="preserve">: </w:t>
      </w:r>
      <w:r w:rsidRPr="00FC3AA0">
        <w:rPr>
          <w:b/>
          <w:sz w:val="24"/>
          <w:szCs w:val="24"/>
        </w:rPr>
        <w:t>3° Simpósio Avaliação na Educação Superior</w:t>
      </w:r>
      <w:r w:rsidRPr="00FC3AA0">
        <w:rPr>
          <w:sz w:val="24"/>
          <w:szCs w:val="24"/>
        </w:rPr>
        <w:t>. Florianópolis, 2017.</w:t>
      </w:r>
      <w:r>
        <w:rPr>
          <w:sz w:val="24"/>
          <w:szCs w:val="24"/>
        </w:rPr>
        <w:t xml:space="preserve"> </w:t>
      </w:r>
    </w:p>
    <w:p w14:paraId="6BD38E0A" w14:textId="15E4E315" w:rsidR="0027211F" w:rsidRPr="00B44785" w:rsidRDefault="0027211F" w:rsidP="00B44785">
      <w:pPr>
        <w:tabs>
          <w:tab w:val="left" w:pos="6570"/>
        </w:tabs>
        <w:rPr>
          <w:sz w:val="24"/>
          <w:szCs w:val="24"/>
        </w:rPr>
      </w:pPr>
    </w:p>
    <w:sectPr w:rsidR="0027211F" w:rsidRPr="00B44785" w:rsidSect="00B44785">
      <w:headerReference w:type="default" r:id="rId6"/>
      <w:footerReference w:type="default" r:id="rId7"/>
      <w:headerReference w:type="first" r:id="rId8"/>
      <w:pgSz w:w="11909" w:h="16834"/>
      <w:pgMar w:top="1701" w:right="1134" w:bottom="1134" w:left="1701" w:header="283" w:footer="720" w:gutter="0"/>
      <w:pgNumType w:start="7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9F547" w14:textId="77777777" w:rsidR="00865ED5" w:rsidRDefault="00865ED5" w:rsidP="00F7693D">
      <w:pPr>
        <w:spacing w:line="240" w:lineRule="auto"/>
      </w:pPr>
      <w:r>
        <w:separator/>
      </w:r>
    </w:p>
  </w:endnote>
  <w:endnote w:type="continuationSeparator" w:id="0">
    <w:p w14:paraId="4CD46743" w14:textId="77777777" w:rsidR="00865ED5" w:rsidRDefault="00865ED5" w:rsidP="00F769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Borders>
        <w:top w:val="single" w:sz="4" w:space="0" w:color="auto"/>
      </w:tblBorders>
      <w:tblCellMar>
        <w:top w:w="115" w:type="dxa"/>
        <w:left w:w="115" w:type="dxa"/>
        <w:bottom w:w="115" w:type="dxa"/>
        <w:right w:w="115" w:type="dxa"/>
      </w:tblCellMar>
      <w:tblLook w:val="04A0" w:firstRow="1" w:lastRow="0" w:firstColumn="1" w:lastColumn="0" w:noHBand="0" w:noVBand="1"/>
    </w:tblPr>
    <w:tblGrid>
      <w:gridCol w:w="8620"/>
      <w:gridCol w:w="454"/>
    </w:tblGrid>
    <w:tr w:rsidR="004E338E" w:rsidRPr="00D86BE0" w14:paraId="3464E2D1" w14:textId="77777777" w:rsidTr="006F52CA">
      <w:trPr>
        <w:jc w:val="right"/>
      </w:trPr>
      <w:tc>
        <w:tcPr>
          <w:tcW w:w="4795" w:type="dxa"/>
          <w:vAlign w:val="center"/>
        </w:tcPr>
        <w:sdt>
          <w:sdtPr>
            <w:rPr>
              <w:rFonts w:eastAsiaTheme="minorHAnsi"/>
              <w:sz w:val="20"/>
              <w:lang w:eastAsia="en-US"/>
            </w:rPr>
            <w:alias w:val="Autor"/>
            <w:tag w:val=""/>
            <w:id w:val="1122422110"/>
            <w:placeholder>
              <w:docPart w:val="29C387B369DA469B884411BF5E3B6618"/>
            </w:placeholder>
            <w:dataBinding w:prefixMappings="xmlns:ns0='http://purl.org/dc/elements/1.1/' xmlns:ns1='http://schemas.openxmlformats.org/package/2006/metadata/core-properties' " w:xpath="/ns1:coreProperties[1]/ns0:creator[1]" w:storeItemID="{6C3C8BC8-F283-45AE-878A-BAB7291924A1}"/>
            <w:text/>
          </w:sdtPr>
          <w:sdtEndPr/>
          <w:sdtContent>
            <w:p w14:paraId="227AE563" w14:textId="20A10934" w:rsidR="004E338E" w:rsidRDefault="004E338E" w:rsidP="004E338E">
              <w:pPr>
                <w:pStyle w:val="Cabealho"/>
                <w:rPr>
                  <w:caps/>
                  <w:color w:val="000000" w:themeColor="text1"/>
                </w:rPr>
              </w:pPr>
              <w:proofErr w:type="spellStart"/>
              <w:r w:rsidRPr="00B6048C">
                <w:rPr>
                  <w:rFonts w:eastAsiaTheme="minorHAnsi"/>
                  <w:sz w:val="20"/>
                  <w:lang w:eastAsia="en-US"/>
                </w:rPr>
                <w:t>Form@ção</w:t>
              </w:r>
              <w:proofErr w:type="spellEnd"/>
              <w:r w:rsidRPr="00B6048C">
                <w:rPr>
                  <w:rFonts w:eastAsiaTheme="minorHAnsi"/>
                  <w:sz w:val="20"/>
                  <w:lang w:eastAsia="en-US"/>
                </w:rPr>
                <w:t xml:space="preserve"> de Professores em Revista, Taquara, v. 2, n. 1, p. </w:t>
              </w:r>
              <w:r w:rsidR="00B44785">
                <w:rPr>
                  <w:rFonts w:eastAsiaTheme="minorHAnsi"/>
                  <w:sz w:val="20"/>
                  <w:lang w:eastAsia="en-US"/>
                </w:rPr>
                <w:t>70</w:t>
              </w:r>
              <w:r w:rsidRPr="00B6048C">
                <w:rPr>
                  <w:rFonts w:eastAsiaTheme="minorHAnsi"/>
                  <w:sz w:val="20"/>
                  <w:lang w:eastAsia="en-US"/>
                </w:rPr>
                <w:t>-</w:t>
              </w:r>
              <w:r w:rsidR="006A004E">
                <w:rPr>
                  <w:rFonts w:eastAsiaTheme="minorHAnsi"/>
                  <w:sz w:val="20"/>
                  <w:lang w:eastAsia="en-US"/>
                </w:rPr>
                <w:t>8</w:t>
              </w:r>
              <w:r w:rsidR="00B44785">
                <w:rPr>
                  <w:rFonts w:eastAsiaTheme="minorHAnsi"/>
                  <w:sz w:val="20"/>
                  <w:lang w:eastAsia="en-US"/>
                </w:rPr>
                <w:t>4</w:t>
              </w:r>
              <w:r w:rsidRPr="00B6048C">
                <w:rPr>
                  <w:rFonts w:eastAsiaTheme="minorHAnsi"/>
                  <w:sz w:val="20"/>
                  <w:lang w:eastAsia="en-US"/>
                </w:rPr>
                <w:t>, jan./jun. 2021.</w:t>
              </w:r>
            </w:p>
          </w:sdtContent>
        </w:sdt>
      </w:tc>
      <w:tc>
        <w:tcPr>
          <w:tcW w:w="250" w:type="pct"/>
          <w:shd w:val="clear" w:color="auto" w:fill="auto"/>
          <w:vAlign w:val="center"/>
        </w:tcPr>
        <w:p w14:paraId="5FBEC3A8" w14:textId="77777777" w:rsidR="004E338E" w:rsidRPr="00D86BE0" w:rsidRDefault="004E338E" w:rsidP="004E338E">
          <w:pPr>
            <w:pStyle w:val="Rodap"/>
            <w:jc w:val="center"/>
            <w:rPr>
              <w:color w:val="FFFFFF" w:themeColor="background1"/>
            </w:rPr>
          </w:pPr>
          <w:r w:rsidRPr="00D86BE0">
            <w:rPr>
              <w:sz w:val="20"/>
            </w:rPr>
            <w:fldChar w:fldCharType="begin"/>
          </w:r>
          <w:r w:rsidRPr="00D86BE0">
            <w:rPr>
              <w:sz w:val="20"/>
            </w:rPr>
            <w:instrText>PAGE   \* MERGEFORMAT</w:instrText>
          </w:r>
          <w:r w:rsidRPr="00D86BE0">
            <w:rPr>
              <w:sz w:val="20"/>
            </w:rPr>
            <w:fldChar w:fldCharType="separate"/>
          </w:r>
          <w:r>
            <w:rPr>
              <w:noProof/>
              <w:sz w:val="20"/>
            </w:rPr>
            <w:t>21</w:t>
          </w:r>
          <w:r w:rsidRPr="00D86BE0">
            <w:rPr>
              <w:sz w:val="20"/>
            </w:rPr>
            <w:fldChar w:fldCharType="end"/>
          </w:r>
        </w:p>
      </w:tc>
    </w:tr>
  </w:tbl>
  <w:p w14:paraId="6FDC7ABB" w14:textId="77777777" w:rsidR="004E338E" w:rsidRDefault="004E338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3DEB6" w14:textId="77777777" w:rsidR="00865ED5" w:rsidRDefault="00865ED5" w:rsidP="00F7693D">
      <w:pPr>
        <w:spacing w:line="240" w:lineRule="auto"/>
      </w:pPr>
      <w:r>
        <w:separator/>
      </w:r>
    </w:p>
  </w:footnote>
  <w:footnote w:type="continuationSeparator" w:id="0">
    <w:p w14:paraId="162AE2CA" w14:textId="77777777" w:rsidR="00865ED5" w:rsidRDefault="00865ED5" w:rsidP="00F7693D">
      <w:pPr>
        <w:spacing w:line="240" w:lineRule="auto"/>
      </w:pPr>
      <w:r>
        <w:continuationSeparator/>
      </w:r>
    </w:p>
  </w:footnote>
  <w:footnote w:id="1">
    <w:p w14:paraId="26BC3628" w14:textId="4C595202" w:rsidR="00F7693D" w:rsidRPr="00EF5FF6" w:rsidRDefault="003802DE" w:rsidP="00EF5FF6">
      <w:pPr>
        <w:pStyle w:val="Normal1"/>
        <w:spacing w:line="240" w:lineRule="auto"/>
        <w:jc w:val="both"/>
        <w:rPr>
          <w:sz w:val="20"/>
          <w:szCs w:val="20"/>
        </w:rPr>
      </w:pPr>
      <w:r w:rsidRPr="00EF5FF6">
        <w:rPr>
          <w:sz w:val="20"/>
          <w:szCs w:val="20"/>
          <w:vertAlign w:val="superscript"/>
        </w:rPr>
        <w:footnoteRef/>
      </w:r>
      <w:r w:rsidRPr="00EF5FF6">
        <w:rPr>
          <w:sz w:val="20"/>
          <w:szCs w:val="20"/>
        </w:rPr>
        <w:t xml:space="preserve"> Licenciado em História pelas Faculdades Integradas de Taquara (FACCAT). Mestrando em Desenvolvimento Regional pelas Faculdades Integradas de Taquara (FACCAT). Bolsista CAPES. </w:t>
      </w:r>
      <w:r w:rsidRPr="00EF5FF6">
        <w:rPr>
          <w:i/>
          <w:iCs/>
          <w:sz w:val="20"/>
          <w:szCs w:val="20"/>
        </w:rPr>
        <w:t>E</w:t>
      </w:r>
      <w:r w:rsidR="00EF5FF6" w:rsidRPr="00EF5FF6">
        <w:rPr>
          <w:i/>
          <w:iCs/>
          <w:sz w:val="20"/>
          <w:szCs w:val="20"/>
        </w:rPr>
        <w:t>-</w:t>
      </w:r>
      <w:r w:rsidRPr="00EF5FF6">
        <w:rPr>
          <w:i/>
          <w:iCs/>
          <w:sz w:val="20"/>
          <w:szCs w:val="20"/>
        </w:rPr>
        <w:t>mail</w:t>
      </w:r>
      <w:r w:rsidRPr="00EF5FF6">
        <w:rPr>
          <w:sz w:val="20"/>
          <w:szCs w:val="20"/>
        </w:rPr>
        <w:t xml:space="preserve">: gabrielbortoloti@sou.faccat.br. </w:t>
      </w:r>
    </w:p>
  </w:footnote>
  <w:footnote w:id="2">
    <w:p w14:paraId="1D766C68" w14:textId="59C09678" w:rsidR="00F7693D" w:rsidRDefault="003802DE" w:rsidP="00EF5FF6">
      <w:pPr>
        <w:pStyle w:val="Normal1"/>
        <w:spacing w:line="240" w:lineRule="auto"/>
        <w:jc w:val="both"/>
        <w:rPr>
          <w:sz w:val="20"/>
          <w:szCs w:val="20"/>
        </w:rPr>
      </w:pPr>
      <w:r w:rsidRPr="00EF5FF6">
        <w:rPr>
          <w:sz w:val="20"/>
          <w:szCs w:val="20"/>
          <w:vertAlign w:val="superscript"/>
        </w:rPr>
        <w:footnoteRef/>
      </w:r>
      <w:r w:rsidRPr="00EF5FF6">
        <w:rPr>
          <w:sz w:val="20"/>
          <w:szCs w:val="20"/>
        </w:rPr>
        <w:t xml:space="preserve"> Pós-doutor em História pela Universidade do Vale do Rio dos Sinos (UNISINOS). Professor titular do Programa de Pós-Graduação em Desenvolvimento Regional das Faculdades Integradas de Taquara (FACCAT). </w:t>
      </w:r>
      <w:r w:rsidRPr="00EF5FF6">
        <w:rPr>
          <w:i/>
          <w:iCs/>
          <w:sz w:val="20"/>
          <w:szCs w:val="20"/>
        </w:rPr>
        <w:t>E</w:t>
      </w:r>
      <w:r w:rsidR="00EF5FF6" w:rsidRPr="00EF5FF6">
        <w:rPr>
          <w:i/>
          <w:iCs/>
          <w:sz w:val="20"/>
          <w:szCs w:val="20"/>
        </w:rPr>
        <w:t>-</w:t>
      </w:r>
      <w:r w:rsidRPr="00EF5FF6">
        <w:rPr>
          <w:i/>
          <w:iCs/>
          <w:sz w:val="20"/>
          <w:szCs w:val="20"/>
        </w:rPr>
        <w:t>mail</w:t>
      </w:r>
      <w:r w:rsidRPr="00EF5FF6">
        <w:rPr>
          <w:sz w:val="20"/>
          <w:szCs w:val="20"/>
        </w:rPr>
        <w:t>: danielgevehr@faccat.br.</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42B4" w14:textId="7AC7CC4B" w:rsidR="006E18AD" w:rsidRDefault="00F92DF8">
    <w:pPr>
      <w:pStyle w:val="Cabealho"/>
      <w:jc w:val="right"/>
    </w:pPr>
    <w:r>
      <w:rPr>
        <w:noProof/>
      </w:rPr>
      <w:drawing>
        <wp:inline distT="0" distB="0" distL="0" distR="0" wp14:anchorId="5DF554A7" wp14:editId="1796132D">
          <wp:extent cx="5761990" cy="677545"/>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5761990" cy="677545"/>
                  </a:xfrm>
                  <a:prstGeom prst="rect">
                    <a:avLst/>
                  </a:prstGeom>
                </pic:spPr>
              </pic:pic>
            </a:graphicData>
          </a:graphic>
        </wp:inline>
      </w:drawing>
    </w:r>
  </w:p>
  <w:p w14:paraId="6E52F072" w14:textId="77777777" w:rsidR="006E18AD" w:rsidRDefault="006E18A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87C1" w14:textId="77777777" w:rsidR="006E18AD" w:rsidRDefault="006E18AD">
    <w:pPr>
      <w:pStyle w:val="Cabealho"/>
      <w:jc w:val="right"/>
    </w:pPr>
  </w:p>
  <w:p w14:paraId="1626DEE4" w14:textId="77777777" w:rsidR="006E18AD" w:rsidRDefault="006E18A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3D"/>
    <w:rsid w:val="00026FA1"/>
    <w:rsid w:val="000957B1"/>
    <w:rsid w:val="000A722E"/>
    <w:rsid w:val="001930EB"/>
    <w:rsid w:val="001C7A3C"/>
    <w:rsid w:val="00204812"/>
    <w:rsid w:val="0027211F"/>
    <w:rsid w:val="002E4A61"/>
    <w:rsid w:val="003802DE"/>
    <w:rsid w:val="004E338E"/>
    <w:rsid w:val="00617A53"/>
    <w:rsid w:val="006A004E"/>
    <w:rsid w:val="006E18AD"/>
    <w:rsid w:val="007136D2"/>
    <w:rsid w:val="00727D4C"/>
    <w:rsid w:val="00865ED5"/>
    <w:rsid w:val="008A7147"/>
    <w:rsid w:val="00906D7B"/>
    <w:rsid w:val="00943399"/>
    <w:rsid w:val="009671FE"/>
    <w:rsid w:val="00A013D7"/>
    <w:rsid w:val="00AD151F"/>
    <w:rsid w:val="00B44785"/>
    <w:rsid w:val="00C722A9"/>
    <w:rsid w:val="00D9351D"/>
    <w:rsid w:val="00DE0556"/>
    <w:rsid w:val="00E42E42"/>
    <w:rsid w:val="00E46255"/>
    <w:rsid w:val="00EF5FF6"/>
    <w:rsid w:val="00F7693D"/>
    <w:rsid w:val="00F92DF8"/>
    <w:rsid w:val="00FC3A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F187D"/>
  <w15:docId w15:val="{A1379FB5-03B6-C542-B275-F04B1BCA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A3C"/>
  </w:style>
  <w:style w:type="paragraph" w:styleId="Ttulo1">
    <w:name w:val="heading 1"/>
    <w:basedOn w:val="Normal1"/>
    <w:next w:val="Normal1"/>
    <w:qFormat/>
    <w:rsid w:val="00EF5FF6"/>
    <w:pPr>
      <w:spacing w:line="360" w:lineRule="auto"/>
      <w:outlineLvl w:val="0"/>
    </w:pPr>
    <w:rPr>
      <w:b/>
      <w:bCs/>
      <w:sz w:val="24"/>
      <w:szCs w:val="24"/>
    </w:rPr>
  </w:style>
  <w:style w:type="paragraph" w:styleId="Ttulo2">
    <w:name w:val="heading 2"/>
    <w:basedOn w:val="Normal1"/>
    <w:next w:val="Normal1"/>
    <w:rsid w:val="00F7693D"/>
    <w:pPr>
      <w:keepNext/>
      <w:keepLines/>
      <w:spacing w:before="360" w:after="120"/>
      <w:outlineLvl w:val="1"/>
    </w:pPr>
    <w:rPr>
      <w:sz w:val="32"/>
      <w:szCs w:val="32"/>
    </w:rPr>
  </w:style>
  <w:style w:type="paragraph" w:styleId="Ttulo3">
    <w:name w:val="heading 3"/>
    <w:basedOn w:val="Normal1"/>
    <w:next w:val="Normal1"/>
    <w:rsid w:val="00F7693D"/>
    <w:pPr>
      <w:keepNext/>
      <w:keepLines/>
      <w:spacing w:before="320" w:after="80"/>
      <w:outlineLvl w:val="2"/>
    </w:pPr>
    <w:rPr>
      <w:color w:val="434343"/>
      <w:sz w:val="28"/>
      <w:szCs w:val="28"/>
    </w:rPr>
  </w:style>
  <w:style w:type="paragraph" w:styleId="Ttulo4">
    <w:name w:val="heading 4"/>
    <w:basedOn w:val="Normal1"/>
    <w:next w:val="Normal1"/>
    <w:rsid w:val="00F7693D"/>
    <w:pPr>
      <w:keepNext/>
      <w:keepLines/>
      <w:spacing w:before="280" w:after="80"/>
      <w:outlineLvl w:val="3"/>
    </w:pPr>
    <w:rPr>
      <w:color w:val="666666"/>
      <w:sz w:val="24"/>
      <w:szCs w:val="24"/>
    </w:rPr>
  </w:style>
  <w:style w:type="paragraph" w:styleId="Ttulo5">
    <w:name w:val="heading 5"/>
    <w:basedOn w:val="Normal1"/>
    <w:next w:val="Normal1"/>
    <w:rsid w:val="00F7693D"/>
    <w:pPr>
      <w:keepNext/>
      <w:keepLines/>
      <w:spacing w:before="240" w:after="80"/>
      <w:outlineLvl w:val="4"/>
    </w:pPr>
    <w:rPr>
      <w:color w:val="666666"/>
    </w:rPr>
  </w:style>
  <w:style w:type="paragraph" w:styleId="Ttulo6">
    <w:name w:val="heading 6"/>
    <w:basedOn w:val="Normal1"/>
    <w:next w:val="Normal1"/>
    <w:rsid w:val="00F7693D"/>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F7693D"/>
  </w:style>
  <w:style w:type="table" w:customStyle="1" w:styleId="TableNormal">
    <w:name w:val="Table Normal"/>
    <w:rsid w:val="00F7693D"/>
    <w:tblPr>
      <w:tblCellMar>
        <w:top w:w="0" w:type="dxa"/>
        <w:left w:w="0" w:type="dxa"/>
        <w:bottom w:w="0" w:type="dxa"/>
        <w:right w:w="0" w:type="dxa"/>
      </w:tblCellMar>
    </w:tblPr>
  </w:style>
  <w:style w:type="paragraph" w:styleId="Ttulo">
    <w:name w:val="Title"/>
    <w:basedOn w:val="Normal1"/>
    <w:next w:val="Normal1"/>
    <w:rsid w:val="00F7693D"/>
    <w:pPr>
      <w:keepNext/>
      <w:keepLines/>
      <w:spacing w:after="60"/>
    </w:pPr>
    <w:rPr>
      <w:sz w:val="52"/>
      <w:szCs w:val="52"/>
    </w:rPr>
  </w:style>
  <w:style w:type="paragraph" w:styleId="Subttulo">
    <w:name w:val="Subtitle"/>
    <w:basedOn w:val="Normal1"/>
    <w:next w:val="Normal1"/>
    <w:rsid w:val="00F7693D"/>
    <w:pPr>
      <w:keepNext/>
      <w:keepLines/>
      <w:spacing w:after="320"/>
    </w:pPr>
    <w:rPr>
      <w:color w:val="666666"/>
      <w:sz w:val="30"/>
      <w:szCs w:val="30"/>
    </w:rPr>
  </w:style>
  <w:style w:type="table" w:customStyle="1" w:styleId="a">
    <w:basedOn w:val="TableNormal"/>
    <w:rsid w:val="00F7693D"/>
    <w:tblPr>
      <w:tblStyleRowBandSize w:val="1"/>
      <w:tblStyleColBandSize w:val="1"/>
      <w:tblCellMar>
        <w:top w:w="100" w:type="dxa"/>
        <w:left w:w="100" w:type="dxa"/>
        <w:bottom w:w="100" w:type="dxa"/>
        <w:right w:w="100" w:type="dxa"/>
      </w:tblCellMar>
    </w:tblPr>
  </w:style>
  <w:style w:type="table" w:customStyle="1" w:styleId="a0">
    <w:basedOn w:val="TableNormal"/>
    <w:rsid w:val="00F7693D"/>
    <w:tblPr>
      <w:tblStyleRowBandSize w:val="1"/>
      <w:tblStyleColBandSize w:val="1"/>
      <w:tblCellMar>
        <w:top w:w="100" w:type="dxa"/>
        <w:left w:w="100" w:type="dxa"/>
        <w:bottom w:w="100" w:type="dxa"/>
        <w:right w:w="100" w:type="dxa"/>
      </w:tblCellMar>
    </w:tblPr>
  </w:style>
  <w:style w:type="table" w:customStyle="1" w:styleId="a1">
    <w:basedOn w:val="TableNormal"/>
    <w:rsid w:val="00F7693D"/>
    <w:tblPr>
      <w:tblStyleRowBandSize w:val="1"/>
      <w:tblStyleColBandSize w:val="1"/>
      <w:tblCellMar>
        <w:top w:w="100" w:type="dxa"/>
        <w:left w:w="100" w:type="dxa"/>
        <w:bottom w:w="100" w:type="dxa"/>
        <w:right w:w="100" w:type="dxa"/>
      </w:tblCellMar>
    </w:tblPr>
  </w:style>
  <w:style w:type="table" w:customStyle="1" w:styleId="a2">
    <w:basedOn w:val="TableNormal"/>
    <w:rsid w:val="00F7693D"/>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906D7B"/>
    <w:pPr>
      <w:tabs>
        <w:tab w:val="center" w:pos="4252"/>
        <w:tab w:val="right" w:pos="8504"/>
      </w:tabs>
      <w:spacing w:line="240" w:lineRule="auto"/>
    </w:pPr>
  </w:style>
  <w:style w:type="character" w:customStyle="1" w:styleId="CabealhoChar">
    <w:name w:val="Cabeçalho Char"/>
    <w:basedOn w:val="Fontepargpadro"/>
    <w:link w:val="Cabealho"/>
    <w:uiPriority w:val="99"/>
    <w:rsid w:val="00906D7B"/>
  </w:style>
  <w:style w:type="paragraph" w:styleId="Rodap">
    <w:name w:val="footer"/>
    <w:basedOn w:val="Normal"/>
    <w:link w:val="RodapChar"/>
    <w:uiPriority w:val="99"/>
    <w:unhideWhenUsed/>
    <w:rsid w:val="00906D7B"/>
    <w:pPr>
      <w:tabs>
        <w:tab w:val="center" w:pos="4252"/>
        <w:tab w:val="right" w:pos="8504"/>
      </w:tabs>
      <w:spacing w:line="240" w:lineRule="auto"/>
    </w:pPr>
  </w:style>
  <w:style w:type="character" w:customStyle="1" w:styleId="RodapChar">
    <w:name w:val="Rodapé Char"/>
    <w:basedOn w:val="Fontepargpadro"/>
    <w:link w:val="Rodap"/>
    <w:uiPriority w:val="99"/>
    <w:rsid w:val="00906D7B"/>
  </w:style>
  <w:style w:type="table" w:styleId="Tabelacomgrade">
    <w:name w:val="Table Grid"/>
    <w:basedOn w:val="Tabelanormal"/>
    <w:uiPriority w:val="59"/>
    <w:rsid w:val="00E42E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C387B369DA469B884411BF5E3B6618"/>
        <w:category>
          <w:name w:val="Geral"/>
          <w:gallery w:val="placeholder"/>
        </w:category>
        <w:types>
          <w:type w:val="bbPlcHdr"/>
        </w:types>
        <w:behaviors>
          <w:behavior w:val="content"/>
        </w:behaviors>
        <w:guid w:val="{91CABEB0-C45D-493A-823F-E6D0748CCD51}"/>
      </w:docPartPr>
      <w:docPartBody>
        <w:p w:rsidR="00FE7C6A" w:rsidRDefault="00254738" w:rsidP="00254738">
          <w:pPr>
            <w:pStyle w:val="29C387B369DA469B884411BF5E3B6618"/>
          </w:pPr>
          <w:r>
            <w:rPr>
              <w:caps/>
              <w:color w:val="FFFFFF" w:themeColor="background1"/>
            </w:rPr>
            <w:t>[Nome do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38"/>
    <w:rsid w:val="000E12FF"/>
    <w:rsid w:val="00254738"/>
    <w:rsid w:val="00FE7C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29C387B369DA469B884411BF5E3B6618">
    <w:name w:val="29C387B369DA469B884411BF5E3B6618"/>
    <w:rsid w:val="00254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5244</Words>
  <Characters>28323</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Form@ção de Professores em Revista, Taquara, v. 2, n. 1, p. 70-84, jan./jun. 2021.</dc:creator>
  <cp:lastModifiedBy>Élen Waschburger</cp:lastModifiedBy>
  <cp:revision>4</cp:revision>
  <cp:lastPrinted>2021-09-10T12:09:00Z</cp:lastPrinted>
  <dcterms:created xsi:type="dcterms:W3CDTF">2021-09-10T12:09:00Z</dcterms:created>
  <dcterms:modified xsi:type="dcterms:W3CDTF">2021-09-10T12:10:00Z</dcterms:modified>
</cp:coreProperties>
</file>